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C4" w:rsidRDefault="00D61E2C" w:rsidP="00D61E2C">
      <w:pPr>
        <w:spacing w:after="0" w:line="240" w:lineRule="auto"/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-1151255</wp:posOffset>
            </wp:positionH>
            <wp:positionV relativeFrom="paragraph">
              <wp:posOffset>-232410</wp:posOffset>
            </wp:positionV>
            <wp:extent cx="10687050" cy="7524750"/>
            <wp:effectExtent l="0" t="0" r="0" b="0"/>
            <wp:wrapNone/>
            <wp:docPr id="2" name="รูปภาพ 2" descr="Pure สีขาวไม้ภาพพื้นหลังสีขาว Wainscot เก้าอี้กำแพงฉากหลังงานแต่งงานที่กำหนดเอง  Toile De Fond Studio Photo MR 1313|Background|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re สีขาวไม้ภาพพื้นหลังสีขาว Wainscot เก้าอี้กำแพงฉากหลังงานแต่งงานที่กำหนดเอง  Toile De Fond Studio Photo MR 1313|Background| - AliExpr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AE2" w:rsidRPr="002D6760" w:rsidRDefault="00F27190" w:rsidP="00610DC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2D676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แผนการประเมิน</w:t>
      </w:r>
      <w:r w:rsidR="007412C4" w:rsidRPr="002D676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ค</w:t>
      </w:r>
      <w:r w:rsidRPr="002D676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วามเสี่ยงการทุจริตประจำปี 2565</w:t>
      </w:r>
    </w:p>
    <w:p w:rsidR="00F27190" w:rsidRPr="002D6760" w:rsidRDefault="00F27190" w:rsidP="00610DC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2D676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การประเมินความเสี่ยงการทุจริตขององค์การบริหารส่วนตำบลนางหลง ประจำปีงบประมาณ พ.ศ.2565</w:t>
      </w:r>
    </w:p>
    <w:p w:rsidR="007A1C37" w:rsidRPr="00610DCC" w:rsidRDefault="007A1C37" w:rsidP="00610D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452" w:type="dxa"/>
        <w:tblInd w:w="-856" w:type="dxa"/>
        <w:tblLook w:val="04A0" w:firstRow="1" w:lastRow="0" w:firstColumn="1" w:lastColumn="0" w:noHBand="0" w:noVBand="1"/>
      </w:tblPr>
      <w:tblGrid>
        <w:gridCol w:w="512"/>
        <w:gridCol w:w="1121"/>
        <w:gridCol w:w="1395"/>
        <w:gridCol w:w="1931"/>
        <w:gridCol w:w="1952"/>
        <w:gridCol w:w="1826"/>
        <w:gridCol w:w="542"/>
        <w:gridCol w:w="583"/>
        <w:gridCol w:w="479"/>
        <w:gridCol w:w="703"/>
        <w:gridCol w:w="446"/>
        <w:gridCol w:w="647"/>
        <w:gridCol w:w="550"/>
        <w:gridCol w:w="1439"/>
        <w:gridCol w:w="1326"/>
      </w:tblGrid>
      <w:tr w:rsidR="00D61E2C" w:rsidRPr="00D61E2C" w:rsidTr="007915FC">
        <w:trPr>
          <w:trHeight w:val="1560"/>
        </w:trPr>
        <w:tc>
          <w:tcPr>
            <w:tcW w:w="567" w:type="dxa"/>
            <w:vMerge w:val="restart"/>
          </w:tcPr>
          <w:p w:rsidR="00610DCC" w:rsidRPr="002D6760" w:rsidRDefault="00610DCC" w:rsidP="00610DCC">
            <w:pPr>
              <w:ind w:left="-113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ที่</w:t>
            </w:r>
          </w:p>
        </w:tc>
        <w:tc>
          <w:tcPr>
            <w:tcW w:w="1135" w:type="dxa"/>
            <w:vMerge w:val="restart"/>
          </w:tcPr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</w:tcPr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2126" w:type="dxa"/>
            <w:vMerge w:val="restart"/>
          </w:tcPr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2126" w:type="dxa"/>
            <w:vMerge w:val="restart"/>
          </w:tcPr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1134" w:type="dxa"/>
            <w:vMerge w:val="restart"/>
          </w:tcPr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4019" w:type="dxa"/>
            <w:gridSpan w:val="7"/>
          </w:tcPr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ประเมินระดับความเสี่ยง</w:t>
            </w:r>
          </w:p>
        </w:tc>
        <w:tc>
          <w:tcPr>
            <w:tcW w:w="1532" w:type="dxa"/>
            <w:vMerge w:val="restart"/>
          </w:tcPr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มาตรการป้องกัน </w:t>
            </w:r>
            <w:r w:rsidR="007915FC"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     </w:t>
            </w: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เพื่อไม่เกิด</w:t>
            </w:r>
            <w:r w:rsidR="007915FC"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   </w:t>
            </w: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1395" w:type="dxa"/>
            <w:vMerge w:val="restart"/>
          </w:tcPr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ตัวชี้วัดผลสำเร็จ</w:t>
            </w:r>
          </w:p>
        </w:tc>
      </w:tr>
      <w:tr w:rsidR="00D61E2C" w:rsidRPr="00D61E2C" w:rsidTr="007915FC">
        <w:trPr>
          <w:trHeight w:val="1125"/>
        </w:trPr>
        <w:tc>
          <w:tcPr>
            <w:tcW w:w="567" w:type="dxa"/>
            <w:vMerge/>
          </w:tcPr>
          <w:p w:rsidR="00610DCC" w:rsidRPr="002D6760" w:rsidRDefault="00610DCC" w:rsidP="00F27190">
            <w:pPr>
              <w:ind w:left="-113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</w:tcPr>
          <w:p w:rsidR="00610DCC" w:rsidRPr="002D6760" w:rsidRDefault="00610DC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610DCC" w:rsidRPr="002D6760" w:rsidRDefault="00610DC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610DCC" w:rsidRPr="002D6760" w:rsidRDefault="00610DC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610DCC" w:rsidRPr="002D6760" w:rsidRDefault="00610DC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610DCC" w:rsidRPr="002D6760" w:rsidRDefault="00610DC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ไม่มี</w:t>
            </w:r>
          </w:p>
        </w:tc>
        <w:tc>
          <w:tcPr>
            <w:tcW w:w="583" w:type="dxa"/>
          </w:tcPr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ต่ำมาก</w:t>
            </w:r>
          </w:p>
        </w:tc>
        <w:tc>
          <w:tcPr>
            <w:tcW w:w="485" w:type="dxa"/>
          </w:tcPr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ต่ำ</w:t>
            </w:r>
          </w:p>
        </w:tc>
        <w:tc>
          <w:tcPr>
            <w:tcW w:w="709" w:type="dxa"/>
          </w:tcPr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กลาง</w:t>
            </w:r>
          </w:p>
        </w:tc>
        <w:tc>
          <w:tcPr>
            <w:tcW w:w="446" w:type="dxa"/>
          </w:tcPr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สูง</w:t>
            </w:r>
          </w:p>
        </w:tc>
        <w:tc>
          <w:tcPr>
            <w:tcW w:w="662" w:type="dxa"/>
          </w:tcPr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สูงมาก</w:t>
            </w:r>
          </w:p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567" w:type="dxa"/>
          </w:tcPr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สูง</w:t>
            </w:r>
          </w:p>
          <w:p w:rsidR="00610DCC" w:rsidRPr="002D6760" w:rsidRDefault="00610DCC" w:rsidP="00610DC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สุด</w:t>
            </w:r>
          </w:p>
        </w:tc>
        <w:tc>
          <w:tcPr>
            <w:tcW w:w="1532" w:type="dxa"/>
            <w:vMerge/>
          </w:tcPr>
          <w:p w:rsidR="00610DCC" w:rsidRPr="002D6760" w:rsidRDefault="00610DC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1395" w:type="dxa"/>
            <w:vMerge/>
          </w:tcPr>
          <w:p w:rsidR="00610DCC" w:rsidRPr="002D6760" w:rsidRDefault="00610DC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  <w:tr w:rsidR="00D61E2C" w:rsidRPr="00D61E2C" w:rsidTr="007915FC">
        <w:trPr>
          <w:trHeight w:val="555"/>
        </w:trPr>
        <w:tc>
          <w:tcPr>
            <w:tcW w:w="567" w:type="dxa"/>
          </w:tcPr>
          <w:p w:rsidR="00610DCC" w:rsidRPr="002D6760" w:rsidRDefault="00610DCC" w:rsidP="00610DCC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1</w:t>
            </w:r>
            <w:r w:rsidR="007A1C37"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.</w:t>
            </w:r>
          </w:p>
          <w:p w:rsidR="00610DCC" w:rsidRPr="002D6760" w:rsidRDefault="00610DCC" w:rsidP="00610DCC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:rsidR="00610DCC" w:rsidRPr="002D6760" w:rsidRDefault="00610DCC" w:rsidP="00610DCC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:rsidR="00610DCC" w:rsidRPr="002D6760" w:rsidRDefault="00610DCC" w:rsidP="00610DCC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:rsidR="00610DCC" w:rsidRPr="002D6760" w:rsidRDefault="00610DCC" w:rsidP="00610DCC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:rsidR="00610DCC" w:rsidRPr="002D6760" w:rsidRDefault="00610DCC" w:rsidP="00610DCC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:rsidR="00610DCC" w:rsidRPr="002D6760" w:rsidRDefault="00610DCC" w:rsidP="00610DCC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:rsidR="00610DCC" w:rsidRPr="002D6760" w:rsidRDefault="00610DCC" w:rsidP="00610DCC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610DCC" w:rsidRPr="002D6760" w:rsidRDefault="007915FC" w:rsidP="007A1C37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10DCC" w:rsidRPr="002D6760" w:rsidRDefault="007915F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การนำทรัพย์สินของราชการไปใช้ประโยชน์ส่วนตัว</w:t>
            </w:r>
          </w:p>
        </w:tc>
        <w:tc>
          <w:tcPr>
            <w:tcW w:w="2126" w:type="dxa"/>
          </w:tcPr>
          <w:p w:rsidR="00610DCC" w:rsidRPr="002D6760" w:rsidRDefault="007915F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มี เจ้าหน้าที่บางรายนำวัสดุอุปกรณ์ของสำนักงานไปใช้ส่วนตัวที่บ้าน </w:t>
            </w:r>
          </w:p>
        </w:tc>
        <w:tc>
          <w:tcPr>
            <w:tcW w:w="2126" w:type="dxa"/>
          </w:tcPr>
          <w:p w:rsidR="00610DCC" w:rsidRPr="002D6760" w:rsidRDefault="007915F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1. ห้องเก็บพัสดุมีที่สำหรับเก็บพัสดุ</w:t>
            </w:r>
            <w:r w:rsidR="001C681A"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        </w:t>
            </w: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ไม่เพียงพอ</w:t>
            </w:r>
          </w:p>
          <w:p w:rsidR="007915FC" w:rsidRPr="002D6760" w:rsidRDefault="007915FC" w:rsidP="007915FC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2. บุคลากรไม่เขียนรายการขอยืมใช้ทรัพย์สินของทางราชการ</w:t>
            </w:r>
          </w:p>
        </w:tc>
        <w:tc>
          <w:tcPr>
            <w:tcW w:w="1134" w:type="dxa"/>
          </w:tcPr>
          <w:p w:rsidR="00610DCC" w:rsidRPr="002D6760" w:rsidRDefault="007915F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ระเบียบกระทรวงมหาดไทยว่าด้วยการจัดซื้อจัดจ้างและการบริหารพัสดุภาครัฐ พ.ศ.2560</w:t>
            </w:r>
          </w:p>
        </w:tc>
        <w:tc>
          <w:tcPr>
            <w:tcW w:w="567" w:type="dxa"/>
          </w:tcPr>
          <w:p w:rsidR="00610DCC" w:rsidRPr="002D6760" w:rsidRDefault="00610DC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:rsidR="00610DCC" w:rsidRPr="002D6760" w:rsidRDefault="005B700E" w:rsidP="005B700E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/>
                <w:color w:val="0070C0"/>
                <w:sz w:val="32"/>
                <w:szCs w:val="32"/>
              </w:rPr>
              <w:t>/</w:t>
            </w:r>
          </w:p>
        </w:tc>
        <w:tc>
          <w:tcPr>
            <w:tcW w:w="485" w:type="dxa"/>
          </w:tcPr>
          <w:p w:rsidR="00610DCC" w:rsidRPr="002D6760" w:rsidRDefault="00610DC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10DCC" w:rsidRPr="002D6760" w:rsidRDefault="00610DC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446" w:type="dxa"/>
          </w:tcPr>
          <w:p w:rsidR="00610DCC" w:rsidRPr="002D6760" w:rsidRDefault="00610DC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662" w:type="dxa"/>
          </w:tcPr>
          <w:p w:rsidR="00610DCC" w:rsidRPr="002D6760" w:rsidRDefault="00610DC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10DCC" w:rsidRPr="002D6760" w:rsidRDefault="00610DCC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1532" w:type="dxa"/>
          </w:tcPr>
          <w:p w:rsidR="00610DCC" w:rsidRPr="002D6760" w:rsidRDefault="007A1C37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1. จัดทำทะเบียนคุมทรัพย์สินของทางราชการ</w:t>
            </w:r>
          </w:p>
          <w:p w:rsidR="007A1C37" w:rsidRPr="002D6760" w:rsidRDefault="007A1C37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2. สร้างจิตสำนึกในการแยกแยะประโยชน์ส่วนตนและประโยชน์ส่วนรวม</w:t>
            </w:r>
          </w:p>
          <w:p w:rsidR="007A1C37" w:rsidRPr="002D6760" w:rsidRDefault="007A1C37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3. จัดทำคู่มือการใช้ทรัพย์สินทางราชการ</w:t>
            </w:r>
          </w:p>
        </w:tc>
        <w:tc>
          <w:tcPr>
            <w:tcW w:w="1395" w:type="dxa"/>
          </w:tcPr>
          <w:p w:rsidR="00610DCC" w:rsidRPr="002D6760" w:rsidRDefault="007A1C37" w:rsidP="00F27190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จำนวนเรื่องร้องเรียนการนำทรัพย์สินราชการไปใช้ประโยชน์ส่วนตัว</w:t>
            </w:r>
          </w:p>
        </w:tc>
      </w:tr>
    </w:tbl>
    <w:p w:rsidR="00F27190" w:rsidRDefault="002D6760" w:rsidP="00F27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EAEE850" wp14:editId="6713092C">
            <wp:simplePos x="0" y="0"/>
            <wp:positionH relativeFrom="column">
              <wp:posOffset>-1156335</wp:posOffset>
            </wp:positionH>
            <wp:positionV relativeFrom="paragraph">
              <wp:posOffset>-247650</wp:posOffset>
            </wp:positionV>
            <wp:extent cx="10687050" cy="7553325"/>
            <wp:effectExtent l="0" t="0" r="0" b="9525"/>
            <wp:wrapNone/>
            <wp:docPr id="3" name="รูปภาพ 3" descr="Pure สีขาวไม้ภาพพื้นหลังสีขาว Wainscot เก้าอี้กำแพงฉากหลังงานแต่งงานที่กำหนดเอง  Toile De Fond Studio Photo MR 1313|Background|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re สีขาวไม้ภาพพื้นหลังสีขาว Wainscot เก้าอี้กำแพงฉากหลังงานแต่งงานที่กำหนดเอง  Toile De Fond Studio Photo MR 1313|Background| - AliExpr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F77" w:rsidRDefault="002D6760" w:rsidP="002D6760">
      <w:pPr>
        <w:tabs>
          <w:tab w:val="left" w:pos="2445"/>
          <w:tab w:val="left" w:pos="36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6A3A9D3" wp14:editId="0FB6DBFF">
            <wp:simplePos x="0" y="0"/>
            <wp:positionH relativeFrom="column">
              <wp:posOffset>-1151255</wp:posOffset>
            </wp:positionH>
            <wp:positionV relativeFrom="paragraph">
              <wp:posOffset>5495925</wp:posOffset>
            </wp:positionV>
            <wp:extent cx="10687050" cy="7553325"/>
            <wp:effectExtent l="0" t="0" r="0" b="9525"/>
            <wp:wrapNone/>
            <wp:docPr id="4" name="รูปภาพ 4" descr="Pure สีขาวไม้ภาพพื้นหลังสีขาว Wainscot เก้าอี้กำแพงฉากหลังงานแต่งงานที่กำหนดเอง  Toile De Fond Studio Photo MR 1313|Background|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re สีขาวไม้ภาพพื้นหลังสีขาว Wainscot เก้าอี้กำแพงฉากหลังงานแต่งงานที่กำหนดเอง  Toile De Fond Studio Photo MR 1313|Background| - AliExpr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5625" w:type="dxa"/>
        <w:tblInd w:w="-856" w:type="dxa"/>
        <w:tblLook w:val="04A0" w:firstRow="1" w:lastRow="0" w:firstColumn="1" w:lastColumn="0" w:noHBand="0" w:noVBand="1"/>
      </w:tblPr>
      <w:tblGrid>
        <w:gridCol w:w="497"/>
        <w:gridCol w:w="1117"/>
        <w:gridCol w:w="1389"/>
        <w:gridCol w:w="1948"/>
        <w:gridCol w:w="1945"/>
        <w:gridCol w:w="1826"/>
        <w:gridCol w:w="535"/>
        <w:gridCol w:w="583"/>
        <w:gridCol w:w="478"/>
        <w:gridCol w:w="702"/>
        <w:gridCol w:w="446"/>
        <w:gridCol w:w="643"/>
        <w:gridCol w:w="545"/>
        <w:gridCol w:w="1664"/>
        <w:gridCol w:w="1307"/>
      </w:tblGrid>
      <w:tr w:rsidR="008E1F77" w:rsidRPr="002D6760" w:rsidTr="008E1F77">
        <w:trPr>
          <w:trHeight w:val="1560"/>
        </w:trPr>
        <w:tc>
          <w:tcPr>
            <w:tcW w:w="497" w:type="dxa"/>
            <w:vMerge w:val="restart"/>
          </w:tcPr>
          <w:p w:rsidR="007A1C37" w:rsidRPr="002D6760" w:rsidRDefault="002D6760" w:rsidP="006034F5">
            <w:pPr>
              <w:ind w:left="-113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A1C37"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ที่</w:t>
            </w:r>
          </w:p>
        </w:tc>
        <w:tc>
          <w:tcPr>
            <w:tcW w:w="1117" w:type="dxa"/>
            <w:vMerge w:val="restart"/>
          </w:tcPr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89" w:type="dxa"/>
            <w:vMerge w:val="restart"/>
          </w:tcPr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1948" w:type="dxa"/>
            <w:vMerge w:val="restart"/>
          </w:tcPr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เหตุการณ์</w:t>
            </w:r>
            <w:r w:rsidR="007412C4"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       </w:t>
            </w: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ความเสี่ยงที่อาจจะเกิดขึ้น</w:t>
            </w:r>
          </w:p>
        </w:tc>
        <w:tc>
          <w:tcPr>
            <w:tcW w:w="1945" w:type="dxa"/>
            <w:vMerge w:val="restart"/>
          </w:tcPr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1826" w:type="dxa"/>
            <w:vMerge w:val="restart"/>
          </w:tcPr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3932" w:type="dxa"/>
            <w:gridSpan w:val="7"/>
          </w:tcPr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ประเมินระดับความเสี่ยง</w:t>
            </w:r>
          </w:p>
        </w:tc>
        <w:tc>
          <w:tcPr>
            <w:tcW w:w="1664" w:type="dxa"/>
            <w:vMerge w:val="restart"/>
          </w:tcPr>
          <w:p w:rsidR="008E1F77" w:rsidRPr="002D6760" w:rsidRDefault="007A1C37" w:rsidP="008E1F7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มาตรการป้องกัน      เพื่อไม่เกิด</w:t>
            </w:r>
          </w:p>
          <w:p w:rsidR="007A1C37" w:rsidRPr="002D6760" w:rsidRDefault="007A1C37" w:rsidP="008E1F7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1307" w:type="dxa"/>
            <w:vMerge w:val="restart"/>
          </w:tcPr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ตัวชี้วัดผลสำเร็จ</w:t>
            </w:r>
          </w:p>
        </w:tc>
      </w:tr>
      <w:tr w:rsidR="008E1F77" w:rsidRPr="002D6760" w:rsidTr="008E1F77">
        <w:trPr>
          <w:trHeight w:val="1125"/>
        </w:trPr>
        <w:tc>
          <w:tcPr>
            <w:tcW w:w="497" w:type="dxa"/>
            <w:vMerge/>
          </w:tcPr>
          <w:p w:rsidR="007A1C37" w:rsidRPr="002D6760" w:rsidRDefault="007A1C37" w:rsidP="006034F5">
            <w:pPr>
              <w:ind w:left="-113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117" w:type="dxa"/>
            <w:vMerge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389" w:type="dxa"/>
            <w:vMerge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948" w:type="dxa"/>
            <w:vMerge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945" w:type="dxa"/>
            <w:vMerge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826" w:type="dxa"/>
            <w:vMerge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535" w:type="dxa"/>
          </w:tcPr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ไม่มี</w:t>
            </w:r>
          </w:p>
        </w:tc>
        <w:tc>
          <w:tcPr>
            <w:tcW w:w="583" w:type="dxa"/>
          </w:tcPr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ต่ำมาก</w:t>
            </w:r>
          </w:p>
        </w:tc>
        <w:tc>
          <w:tcPr>
            <w:tcW w:w="478" w:type="dxa"/>
          </w:tcPr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ต่ำ</w:t>
            </w:r>
          </w:p>
        </w:tc>
        <w:tc>
          <w:tcPr>
            <w:tcW w:w="702" w:type="dxa"/>
          </w:tcPr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กลาง</w:t>
            </w:r>
          </w:p>
        </w:tc>
        <w:tc>
          <w:tcPr>
            <w:tcW w:w="446" w:type="dxa"/>
          </w:tcPr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สูง</w:t>
            </w:r>
          </w:p>
        </w:tc>
        <w:tc>
          <w:tcPr>
            <w:tcW w:w="643" w:type="dxa"/>
          </w:tcPr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สูงมาก</w:t>
            </w:r>
          </w:p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545" w:type="dxa"/>
          </w:tcPr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สูง</w:t>
            </w:r>
          </w:p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สุด</w:t>
            </w:r>
          </w:p>
        </w:tc>
        <w:tc>
          <w:tcPr>
            <w:tcW w:w="1664" w:type="dxa"/>
            <w:vMerge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1307" w:type="dxa"/>
            <w:vMerge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  <w:tr w:rsidR="008E1F77" w:rsidRPr="002D6760" w:rsidTr="008E1F77">
        <w:trPr>
          <w:trHeight w:val="555"/>
        </w:trPr>
        <w:tc>
          <w:tcPr>
            <w:tcW w:w="497" w:type="dxa"/>
          </w:tcPr>
          <w:p w:rsidR="007A1C37" w:rsidRPr="002D6760" w:rsidRDefault="007A1C37" w:rsidP="006034F5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2.</w:t>
            </w:r>
          </w:p>
          <w:p w:rsidR="007A1C37" w:rsidRPr="002D6760" w:rsidRDefault="007A1C37" w:rsidP="006034F5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:rsidR="007A1C37" w:rsidRPr="002D6760" w:rsidRDefault="007A1C37" w:rsidP="006034F5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:rsidR="007A1C37" w:rsidRPr="002D6760" w:rsidRDefault="007A1C37" w:rsidP="006034F5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:rsidR="007A1C37" w:rsidRPr="002D6760" w:rsidRDefault="007A1C37" w:rsidP="006034F5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:rsidR="007A1C37" w:rsidRPr="002D6760" w:rsidRDefault="007A1C37" w:rsidP="006034F5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:rsidR="007A1C37" w:rsidRPr="002D6760" w:rsidRDefault="007A1C37" w:rsidP="006034F5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:rsidR="007A1C37" w:rsidRPr="002D6760" w:rsidRDefault="007A1C37" w:rsidP="006034F5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117" w:type="dxa"/>
          </w:tcPr>
          <w:p w:rsidR="007A1C37" w:rsidRPr="002D6760" w:rsidRDefault="007A1C37" w:rsidP="006034F5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-</w:t>
            </w:r>
          </w:p>
        </w:tc>
        <w:tc>
          <w:tcPr>
            <w:tcW w:w="1389" w:type="dxa"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การจัดเก็บ</w:t>
            </w:r>
            <w:r w:rsidR="008E1F77"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    </w:t>
            </w: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ค่าน้ำประปา </w:t>
            </w:r>
          </w:p>
        </w:tc>
        <w:tc>
          <w:tcPr>
            <w:tcW w:w="1948" w:type="dxa"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การทำใบเสร็จรับเงิน</w:t>
            </w:r>
            <w:r w:rsidR="007412C4"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 </w:t>
            </w:r>
            <w:r w:rsidR="008E1F77"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ค่าน้ำประปา</w:t>
            </w: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สูญหาย</w:t>
            </w:r>
          </w:p>
        </w:tc>
        <w:tc>
          <w:tcPr>
            <w:tcW w:w="1945" w:type="dxa"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1. ผู้บังคับบัญชา </w:t>
            </w:r>
            <w:r w:rsidR="008E1F77"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   </w:t>
            </w: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ขาดการควบคุม</w:t>
            </w:r>
            <w:r w:rsidR="008E1F77"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    </w:t>
            </w: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อย่างใกล้ชิด</w:t>
            </w:r>
          </w:p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7A1C37" w:rsidRPr="002D6760" w:rsidRDefault="00CC6E24" w:rsidP="00CC6E24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-</w:t>
            </w:r>
          </w:p>
        </w:tc>
        <w:tc>
          <w:tcPr>
            <w:tcW w:w="535" w:type="dxa"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/</w:t>
            </w:r>
          </w:p>
        </w:tc>
        <w:tc>
          <w:tcPr>
            <w:tcW w:w="702" w:type="dxa"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446" w:type="dxa"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643" w:type="dxa"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545" w:type="dxa"/>
          </w:tcPr>
          <w:p w:rsidR="007A1C37" w:rsidRPr="002D6760" w:rsidRDefault="007A1C3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1664" w:type="dxa"/>
          </w:tcPr>
          <w:p w:rsidR="007A1C37" w:rsidRPr="002D6760" w:rsidRDefault="007A1C37" w:rsidP="007A1C37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1. </w:t>
            </w:r>
            <w:r w:rsidR="008E1F77"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แจ้งผู้เสียค่าน้ำประปาให้มาชำระที่ทำการองค์การบริหาร  ส่วนตำบล</w:t>
            </w:r>
          </w:p>
          <w:p w:rsidR="008E1F77" w:rsidRPr="002D6760" w:rsidRDefault="008E1F77" w:rsidP="008E1F77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2. ผู้บังคับบัญชามีการควบคุมและติดตามการทำงานอย่างใกล้ชิดและกำชับให้เจ้าหน้าที่ปฏิบัติตามระเบียบอย่างเคร่งครัด</w:t>
            </w:r>
          </w:p>
        </w:tc>
        <w:tc>
          <w:tcPr>
            <w:tcW w:w="1307" w:type="dxa"/>
          </w:tcPr>
          <w:p w:rsidR="007A1C37" w:rsidRPr="002D6760" w:rsidRDefault="007A1C37" w:rsidP="00280947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จำนวนเรื่องร้องเรียนการ</w:t>
            </w:r>
            <w:r w:rsidR="00280947" w:rsidRPr="002D6760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จัดเก็บค่าน้ำประปา</w:t>
            </w:r>
          </w:p>
        </w:tc>
      </w:tr>
    </w:tbl>
    <w:p w:rsidR="008E1F77" w:rsidRDefault="002D6760" w:rsidP="002D6760">
      <w:pPr>
        <w:tabs>
          <w:tab w:val="left" w:pos="39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E1F77" w:rsidRDefault="002D6760" w:rsidP="002D6760">
      <w:pPr>
        <w:tabs>
          <w:tab w:val="left" w:pos="26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D6760" w:rsidRDefault="002D6760" w:rsidP="002D6760">
      <w:pPr>
        <w:tabs>
          <w:tab w:val="left" w:pos="26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760" w:rsidRDefault="002D6760" w:rsidP="002D6760">
      <w:pPr>
        <w:tabs>
          <w:tab w:val="left" w:pos="26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B7DBBE5" wp14:editId="719DE74D">
            <wp:simplePos x="0" y="0"/>
            <wp:positionH relativeFrom="column">
              <wp:posOffset>-1151255</wp:posOffset>
            </wp:positionH>
            <wp:positionV relativeFrom="paragraph">
              <wp:posOffset>-248920</wp:posOffset>
            </wp:positionV>
            <wp:extent cx="10687050" cy="7553325"/>
            <wp:effectExtent l="0" t="0" r="0" b="9525"/>
            <wp:wrapNone/>
            <wp:docPr id="6" name="รูปภาพ 6" descr="Pure สีขาวไม้ภาพพื้นหลังสีขาว Wainscot เก้าอี้กำแพงฉากหลังงานแต่งงานที่กำหนดเอง  Toile De Fond Studio Photo MR 1313|Background|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re สีขาวไม้ภาพพื้นหลังสีขาว Wainscot เก้าอี้กำแพงฉากหลังงานแต่งงานที่กำหนดเอง  Toile De Fond Studio Photo MR 1313|Background| - AliExpr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5625" w:type="dxa"/>
        <w:tblInd w:w="-856" w:type="dxa"/>
        <w:tblLook w:val="04A0" w:firstRow="1" w:lastRow="0" w:firstColumn="1" w:lastColumn="0" w:noHBand="0" w:noVBand="1"/>
      </w:tblPr>
      <w:tblGrid>
        <w:gridCol w:w="497"/>
        <w:gridCol w:w="1117"/>
        <w:gridCol w:w="1389"/>
        <w:gridCol w:w="1948"/>
        <w:gridCol w:w="1945"/>
        <w:gridCol w:w="1826"/>
        <w:gridCol w:w="535"/>
        <w:gridCol w:w="583"/>
        <w:gridCol w:w="478"/>
        <w:gridCol w:w="702"/>
        <w:gridCol w:w="446"/>
        <w:gridCol w:w="643"/>
        <w:gridCol w:w="545"/>
        <w:gridCol w:w="1664"/>
        <w:gridCol w:w="1307"/>
      </w:tblGrid>
      <w:tr w:rsidR="008E1F77" w:rsidRPr="007915FC" w:rsidTr="006034F5">
        <w:trPr>
          <w:trHeight w:val="1560"/>
        </w:trPr>
        <w:tc>
          <w:tcPr>
            <w:tcW w:w="497" w:type="dxa"/>
            <w:vMerge w:val="restart"/>
          </w:tcPr>
          <w:p w:rsidR="008E1F77" w:rsidRPr="00D61E2C" w:rsidRDefault="008E1F77" w:rsidP="006034F5">
            <w:pPr>
              <w:ind w:left="-113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ที่</w:t>
            </w:r>
          </w:p>
        </w:tc>
        <w:tc>
          <w:tcPr>
            <w:tcW w:w="1117" w:type="dxa"/>
            <w:vMerge w:val="restart"/>
          </w:tcPr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89" w:type="dxa"/>
            <w:vMerge w:val="restart"/>
          </w:tcPr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1948" w:type="dxa"/>
            <w:vMerge w:val="restart"/>
          </w:tcPr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เหตุการณ์</w:t>
            </w:r>
            <w:r w:rsidR="007412C4"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       </w:t>
            </w: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ความเสี่ยงที่อาจจะเกิดขึ้น</w:t>
            </w:r>
          </w:p>
        </w:tc>
        <w:tc>
          <w:tcPr>
            <w:tcW w:w="1945" w:type="dxa"/>
            <w:vMerge w:val="restart"/>
          </w:tcPr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1826" w:type="dxa"/>
            <w:vMerge w:val="restart"/>
          </w:tcPr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3932" w:type="dxa"/>
            <w:gridSpan w:val="7"/>
          </w:tcPr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ประเมินระดับความเสี่ยง</w:t>
            </w:r>
          </w:p>
        </w:tc>
        <w:tc>
          <w:tcPr>
            <w:tcW w:w="1664" w:type="dxa"/>
            <w:vMerge w:val="restart"/>
          </w:tcPr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มาตรการป้องกัน      เพื่อไม่เกิด </w:t>
            </w:r>
            <w:r w:rsidR="005B700E"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    </w:t>
            </w: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  การทุจริต</w:t>
            </w:r>
          </w:p>
        </w:tc>
        <w:tc>
          <w:tcPr>
            <w:tcW w:w="1307" w:type="dxa"/>
            <w:vMerge w:val="restart"/>
          </w:tcPr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ตัวชี้วัดผลสำเร็จ</w:t>
            </w:r>
          </w:p>
        </w:tc>
      </w:tr>
      <w:tr w:rsidR="008E1F77" w:rsidTr="006034F5">
        <w:trPr>
          <w:trHeight w:val="1125"/>
        </w:trPr>
        <w:tc>
          <w:tcPr>
            <w:tcW w:w="497" w:type="dxa"/>
            <w:vMerge/>
          </w:tcPr>
          <w:p w:rsidR="008E1F77" w:rsidRPr="00D61E2C" w:rsidRDefault="008E1F77" w:rsidP="006034F5">
            <w:pPr>
              <w:ind w:left="-113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117" w:type="dxa"/>
            <w:vMerge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389" w:type="dxa"/>
            <w:vMerge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948" w:type="dxa"/>
            <w:vMerge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945" w:type="dxa"/>
            <w:vMerge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826" w:type="dxa"/>
            <w:vMerge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535" w:type="dxa"/>
          </w:tcPr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ไม่มี</w:t>
            </w:r>
          </w:p>
        </w:tc>
        <w:tc>
          <w:tcPr>
            <w:tcW w:w="583" w:type="dxa"/>
          </w:tcPr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ต่ำมาก</w:t>
            </w:r>
          </w:p>
        </w:tc>
        <w:tc>
          <w:tcPr>
            <w:tcW w:w="478" w:type="dxa"/>
          </w:tcPr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ต่ำ</w:t>
            </w:r>
          </w:p>
        </w:tc>
        <w:tc>
          <w:tcPr>
            <w:tcW w:w="702" w:type="dxa"/>
          </w:tcPr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กลาง</w:t>
            </w:r>
          </w:p>
        </w:tc>
        <w:tc>
          <w:tcPr>
            <w:tcW w:w="446" w:type="dxa"/>
          </w:tcPr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สูง</w:t>
            </w:r>
          </w:p>
        </w:tc>
        <w:tc>
          <w:tcPr>
            <w:tcW w:w="643" w:type="dxa"/>
          </w:tcPr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สูงมาก</w:t>
            </w:r>
          </w:p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545" w:type="dxa"/>
          </w:tcPr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สูง</w:t>
            </w:r>
          </w:p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สุด</w:t>
            </w:r>
          </w:p>
        </w:tc>
        <w:tc>
          <w:tcPr>
            <w:tcW w:w="1664" w:type="dxa"/>
            <w:vMerge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1307" w:type="dxa"/>
            <w:vMerge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  <w:tr w:rsidR="008E1F77" w:rsidRPr="008E1F77" w:rsidTr="007412C4">
        <w:trPr>
          <w:trHeight w:val="2147"/>
        </w:trPr>
        <w:tc>
          <w:tcPr>
            <w:tcW w:w="497" w:type="dxa"/>
          </w:tcPr>
          <w:p w:rsidR="008E1F77" w:rsidRPr="00D61E2C" w:rsidRDefault="008E1F77" w:rsidP="006034F5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3.</w:t>
            </w:r>
          </w:p>
          <w:p w:rsidR="008E1F77" w:rsidRPr="00D61E2C" w:rsidRDefault="008E1F77" w:rsidP="006034F5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  <w:p w:rsidR="008E1F77" w:rsidRPr="00D61E2C" w:rsidRDefault="008E1F77" w:rsidP="006034F5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  <w:p w:rsidR="008E1F77" w:rsidRPr="00D61E2C" w:rsidRDefault="008E1F77" w:rsidP="006034F5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  <w:p w:rsidR="008E1F77" w:rsidRPr="00D61E2C" w:rsidRDefault="008E1F77" w:rsidP="006034F5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  <w:p w:rsidR="008E1F77" w:rsidRPr="00D61E2C" w:rsidRDefault="008E1F77" w:rsidP="006034F5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117" w:type="dxa"/>
          </w:tcPr>
          <w:p w:rsidR="008E1F77" w:rsidRPr="00D61E2C" w:rsidRDefault="008E1F77" w:rsidP="006034F5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-</w:t>
            </w:r>
          </w:p>
        </w:tc>
        <w:tc>
          <w:tcPr>
            <w:tcW w:w="1389" w:type="dxa"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การจัดซื้อ</w:t>
            </w:r>
            <w:r w:rsidR="005B700E"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      </w:t>
            </w: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จัดจ้าง</w:t>
            </w:r>
          </w:p>
        </w:tc>
        <w:tc>
          <w:tcPr>
            <w:tcW w:w="1948" w:type="dxa"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การจัดซื้อพัสดุ</w:t>
            </w:r>
            <w:r w:rsidR="007412C4"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     </w:t>
            </w: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 เลือกร้านที่ตนเองสนิทหรือเป็นญาติ</w:t>
            </w:r>
          </w:p>
        </w:tc>
        <w:tc>
          <w:tcPr>
            <w:tcW w:w="1945" w:type="dxa"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28"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1. ราคาสูงกว่าร้านอื่น</w:t>
            </w:r>
          </w:p>
          <w:p w:rsidR="001C681A" w:rsidRPr="00D61E2C" w:rsidRDefault="001C681A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/>
                <w:color w:val="0070C0"/>
                <w:sz w:val="28"/>
              </w:rPr>
              <w:t xml:space="preserve">2. </w:t>
            </w: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ไม่ได้เปรียบเทียบราคาจากหลายร้าน</w:t>
            </w:r>
          </w:p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826" w:type="dxa"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28"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ระเบียบกระทรวงมหาดไทยว่าด้วยการจัดซื้อจัดจ้างและการบริหารพัสดุภาครัฐ พ.ศ.2560</w:t>
            </w:r>
          </w:p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535" w:type="dxa"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583" w:type="dxa"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/</w:t>
            </w:r>
          </w:p>
        </w:tc>
        <w:tc>
          <w:tcPr>
            <w:tcW w:w="478" w:type="dxa"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702" w:type="dxa"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46" w:type="dxa"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643" w:type="dxa"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545" w:type="dxa"/>
          </w:tcPr>
          <w:p w:rsidR="008E1F77" w:rsidRPr="00D61E2C" w:rsidRDefault="008E1F77" w:rsidP="006034F5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64" w:type="dxa"/>
          </w:tcPr>
          <w:p w:rsidR="008E1F77" w:rsidRPr="00D61E2C" w:rsidRDefault="008E1F77" w:rsidP="008E1F77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1. เปรียบเทียบราคาก่อนดำเนินการจัดซื้อจากหลาย ๆ ร้าน</w:t>
            </w:r>
          </w:p>
        </w:tc>
        <w:tc>
          <w:tcPr>
            <w:tcW w:w="1307" w:type="dxa"/>
          </w:tcPr>
          <w:p w:rsidR="008E1F77" w:rsidRPr="00D61E2C" w:rsidRDefault="008E1F77" w:rsidP="00280947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จำนวนเรื่องร้องเรียน</w:t>
            </w:r>
            <w:r w:rsidR="00280947"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ในการดำเนินการจัดซื้อจัดจ้าง</w:t>
            </w:r>
          </w:p>
        </w:tc>
      </w:tr>
      <w:tr w:rsidR="007412C4" w:rsidRPr="008E1F77" w:rsidTr="00280947">
        <w:trPr>
          <w:trHeight w:val="2753"/>
        </w:trPr>
        <w:tc>
          <w:tcPr>
            <w:tcW w:w="497" w:type="dxa"/>
          </w:tcPr>
          <w:p w:rsidR="007412C4" w:rsidRPr="00D61E2C" w:rsidRDefault="007412C4" w:rsidP="007412C4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4.</w:t>
            </w:r>
          </w:p>
          <w:p w:rsidR="007412C4" w:rsidRPr="00D61E2C" w:rsidRDefault="007412C4" w:rsidP="006034F5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117" w:type="dxa"/>
          </w:tcPr>
          <w:p w:rsidR="007412C4" w:rsidRPr="00D61E2C" w:rsidRDefault="007412C4" w:rsidP="006034F5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-</w:t>
            </w:r>
          </w:p>
        </w:tc>
        <w:tc>
          <w:tcPr>
            <w:tcW w:w="1389" w:type="dxa"/>
          </w:tcPr>
          <w:p w:rsidR="007412C4" w:rsidRPr="00D61E2C" w:rsidRDefault="007412C4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การลงชื่อ    เข้า-ออก     เวลาปฏิบัติหน้าที่</w:t>
            </w:r>
          </w:p>
        </w:tc>
        <w:tc>
          <w:tcPr>
            <w:tcW w:w="1948" w:type="dxa"/>
          </w:tcPr>
          <w:p w:rsidR="007412C4" w:rsidRPr="00D61E2C" w:rsidRDefault="007412C4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การลงเวลาไม่ตรงตามความเป็นจริง</w:t>
            </w:r>
          </w:p>
        </w:tc>
        <w:tc>
          <w:tcPr>
            <w:tcW w:w="1945" w:type="dxa"/>
          </w:tcPr>
          <w:p w:rsidR="007412C4" w:rsidRPr="00D61E2C" w:rsidRDefault="007412C4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1. ขาดการ</w:t>
            </w:r>
            <w:r w:rsidR="005B700E"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ควบคุมอย่างจริงจัง</w:t>
            </w:r>
          </w:p>
        </w:tc>
        <w:tc>
          <w:tcPr>
            <w:tcW w:w="1826" w:type="dxa"/>
          </w:tcPr>
          <w:p w:rsidR="007412C4" w:rsidRPr="00D61E2C" w:rsidRDefault="001C681A" w:rsidP="001C681A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/>
                <w:color w:val="0070C0"/>
                <w:cs/>
              </w:rPr>
              <w:t>ตามประกาศคณะกรรมการพนักงานส่วนตำบลจังหวัด</w:t>
            </w:r>
            <w:r w:rsidRPr="00D61E2C">
              <w:rPr>
                <w:rFonts w:ascii="TH SarabunPSK" w:hAnsi="TH SarabunPSK" w:cs="TH SarabunPSK" w:hint="cs"/>
                <w:color w:val="0070C0"/>
                <w:cs/>
              </w:rPr>
              <w:t>นครศรีธรรมราช</w:t>
            </w:r>
            <w:r w:rsidRPr="00D61E2C">
              <w:rPr>
                <w:rFonts w:ascii="TH SarabunPSK" w:hAnsi="TH SarabunPSK" w:cs="TH SarabunPSK"/>
                <w:color w:val="0070C0"/>
                <w:cs/>
              </w:rPr>
              <w:t xml:space="preserve"> เรื่อง หลักเกณฑ์และเงื่อนไข</w:t>
            </w:r>
            <w:r w:rsidRPr="00D61E2C">
              <w:rPr>
                <w:rFonts w:ascii="TH SarabunPSK" w:hAnsi="TH SarabunPSK" w:cs="TH SarabunPSK"/>
                <w:color w:val="0070C0"/>
              </w:rPr>
              <w:t xml:space="preserve"> </w:t>
            </w:r>
            <w:r w:rsidRPr="00D61E2C">
              <w:rPr>
                <w:rFonts w:ascii="TH SarabunPSK" w:hAnsi="TH SarabunPSK" w:cs="TH SarabunPSK"/>
                <w:color w:val="0070C0"/>
                <w:cs/>
              </w:rPr>
              <w:t>เกี่ยวกับการบริหารงานบุคคล ข้อ ๓๔๘</w:t>
            </w:r>
          </w:p>
        </w:tc>
        <w:tc>
          <w:tcPr>
            <w:tcW w:w="535" w:type="dxa"/>
          </w:tcPr>
          <w:p w:rsidR="007412C4" w:rsidRPr="00D61E2C" w:rsidRDefault="007412C4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583" w:type="dxa"/>
          </w:tcPr>
          <w:p w:rsidR="007412C4" w:rsidRPr="00D61E2C" w:rsidRDefault="005B700E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/</w:t>
            </w:r>
          </w:p>
        </w:tc>
        <w:tc>
          <w:tcPr>
            <w:tcW w:w="478" w:type="dxa"/>
          </w:tcPr>
          <w:p w:rsidR="007412C4" w:rsidRPr="00D61E2C" w:rsidRDefault="007412C4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702" w:type="dxa"/>
          </w:tcPr>
          <w:p w:rsidR="007412C4" w:rsidRPr="00D61E2C" w:rsidRDefault="007412C4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46" w:type="dxa"/>
          </w:tcPr>
          <w:p w:rsidR="007412C4" w:rsidRPr="00D61E2C" w:rsidRDefault="007412C4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643" w:type="dxa"/>
          </w:tcPr>
          <w:p w:rsidR="007412C4" w:rsidRPr="00D61E2C" w:rsidRDefault="007412C4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545" w:type="dxa"/>
          </w:tcPr>
          <w:p w:rsidR="007412C4" w:rsidRPr="00D61E2C" w:rsidRDefault="007412C4" w:rsidP="006034F5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64" w:type="dxa"/>
          </w:tcPr>
          <w:p w:rsidR="007412C4" w:rsidRPr="00D61E2C" w:rsidRDefault="005B700E" w:rsidP="008E1F77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1. มอบหมายเจ้าหน้าที่ผู้รับผิดชอบ</w:t>
            </w:r>
            <w:r w:rsidR="00280947"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 ในการตรวจสอบการลงเวลาปฏิบัติราชการ</w:t>
            </w:r>
          </w:p>
        </w:tc>
        <w:tc>
          <w:tcPr>
            <w:tcW w:w="1307" w:type="dxa"/>
          </w:tcPr>
          <w:p w:rsidR="007412C4" w:rsidRPr="00D61E2C" w:rsidRDefault="00280947" w:rsidP="006034F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จำนวนวันที่</w:t>
            </w:r>
            <w:r w:rsidR="001C681A"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พนักงานส่วนตำบล และพนักงานจ้างมาปฏิบัติงานตามเวลาที่กำหนด</w:t>
            </w:r>
          </w:p>
        </w:tc>
      </w:tr>
    </w:tbl>
    <w:p w:rsidR="008E1F77" w:rsidRDefault="008E1F77" w:rsidP="00F27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681A" w:rsidRDefault="001C681A" w:rsidP="00F27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681A" w:rsidRDefault="001C681A" w:rsidP="00F27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760" w:rsidRDefault="002D6760" w:rsidP="00F27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760" w:rsidRDefault="002D6760" w:rsidP="00F271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C681A" w:rsidRDefault="001C681A" w:rsidP="00F27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625" w:type="dxa"/>
        <w:tblInd w:w="-856" w:type="dxa"/>
        <w:tblLook w:val="04A0" w:firstRow="1" w:lastRow="0" w:firstColumn="1" w:lastColumn="0" w:noHBand="0" w:noVBand="1"/>
      </w:tblPr>
      <w:tblGrid>
        <w:gridCol w:w="497"/>
        <w:gridCol w:w="1117"/>
        <w:gridCol w:w="1389"/>
        <w:gridCol w:w="1948"/>
        <w:gridCol w:w="1945"/>
        <w:gridCol w:w="1826"/>
        <w:gridCol w:w="535"/>
        <w:gridCol w:w="583"/>
        <w:gridCol w:w="478"/>
        <w:gridCol w:w="702"/>
        <w:gridCol w:w="446"/>
        <w:gridCol w:w="643"/>
        <w:gridCol w:w="545"/>
        <w:gridCol w:w="1664"/>
        <w:gridCol w:w="1307"/>
      </w:tblGrid>
      <w:tr w:rsidR="00D61E2C" w:rsidRPr="00D61E2C" w:rsidTr="006C54EF">
        <w:trPr>
          <w:trHeight w:val="1560"/>
        </w:trPr>
        <w:tc>
          <w:tcPr>
            <w:tcW w:w="497" w:type="dxa"/>
            <w:vMerge w:val="restart"/>
          </w:tcPr>
          <w:p w:rsidR="001C681A" w:rsidRPr="00D61E2C" w:rsidRDefault="001C681A" w:rsidP="006C54EF">
            <w:pPr>
              <w:ind w:left="-113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ที่</w:t>
            </w:r>
          </w:p>
        </w:tc>
        <w:tc>
          <w:tcPr>
            <w:tcW w:w="1117" w:type="dxa"/>
            <w:vMerge w:val="restart"/>
          </w:tcPr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89" w:type="dxa"/>
            <w:vMerge w:val="restart"/>
          </w:tcPr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1948" w:type="dxa"/>
            <w:vMerge w:val="restart"/>
          </w:tcPr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เหตุการณ์       ความเสี่ยงที่อาจจะเกิดขึ้น</w:t>
            </w:r>
          </w:p>
        </w:tc>
        <w:tc>
          <w:tcPr>
            <w:tcW w:w="1945" w:type="dxa"/>
            <w:vMerge w:val="restart"/>
          </w:tcPr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1826" w:type="dxa"/>
            <w:vMerge w:val="restart"/>
          </w:tcPr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3932" w:type="dxa"/>
            <w:gridSpan w:val="7"/>
          </w:tcPr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ประเมินระดับความเสี่ยง</w:t>
            </w:r>
          </w:p>
        </w:tc>
        <w:tc>
          <w:tcPr>
            <w:tcW w:w="1664" w:type="dxa"/>
            <w:vMerge w:val="restart"/>
          </w:tcPr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มาตรการป้องกัน      เพื่อไม่เกิด       การทุจริต</w:t>
            </w:r>
          </w:p>
        </w:tc>
        <w:tc>
          <w:tcPr>
            <w:tcW w:w="1307" w:type="dxa"/>
            <w:vMerge w:val="restart"/>
          </w:tcPr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ตัวชี้วัดผลสำเร็จ</w:t>
            </w:r>
          </w:p>
        </w:tc>
      </w:tr>
      <w:tr w:rsidR="00D61E2C" w:rsidRPr="00D61E2C" w:rsidTr="006C54EF">
        <w:trPr>
          <w:trHeight w:val="1125"/>
        </w:trPr>
        <w:tc>
          <w:tcPr>
            <w:tcW w:w="497" w:type="dxa"/>
            <w:vMerge/>
          </w:tcPr>
          <w:p w:rsidR="001C681A" w:rsidRPr="00D61E2C" w:rsidRDefault="001C681A" w:rsidP="006C54EF">
            <w:pPr>
              <w:ind w:left="-113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117" w:type="dxa"/>
            <w:vMerge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389" w:type="dxa"/>
            <w:vMerge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948" w:type="dxa"/>
            <w:vMerge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945" w:type="dxa"/>
            <w:vMerge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1826" w:type="dxa"/>
            <w:vMerge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  <w:tc>
          <w:tcPr>
            <w:tcW w:w="535" w:type="dxa"/>
          </w:tcPr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ไม่มี</w:t>
            </w:r>
          </w:p>
        </w:tc>
        <w:tc>
          <w:tcPr>
            <w:tcW w:w="583" w:type="dxa"/>
          </w:tcPr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ต่ำมาก</w:t>
            </w:r>
          </w:p>
        </w:tc>
        <w:tc>
          <w:tcPr>
            <w:tcW w:w="478" w:type="dxa"/>
          </w:tcPr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ต่ำ</w:t>
            </w:r>
          </w:p>
        </w:tc>
        <w:tc>
          <w:tcPr>
            <w:tcW w:w="702" w:type="dxa"/>
          </w:tcPr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กลาง</w:t>
            </w:r>
          </w:p>
        </w:tc>
        <w:tc>
          <w:tcPr>
            <w:tcW w:w="446" w:type="dxa"/>
          </w:tcPr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สูง</w:t>
            </w:r>
          </w:p>
        </w:tc>
        <w:tc>
          <w:tcPr>
            <w:tcW w:w="643" w:type="dxa"/>
          </w:tcPr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สูงมาก</w:t>
            </w:r>
          </w:p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545" w:type="dxa"/>
          </w:tcPr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สูง</w:t>
            </w:r>
          </w:p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D61E2C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สุด</w:t>
            </w:r>
          </w:p>
        </w:tc>
        <w:tc>
          <w:tcPr>
            <w:tcW w:w="1664" w:type="dxa"/>
            <w:vMerge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1307" w:type="dxa"/>
            <w:vMerge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  <w:tr w:rsidR="00D61E2C" w:rsidRPr="00D61E2C" w:rsidTr="006C54EF">
        <w:trPr>
          <w:trHeight w:val="2147"/>
        </w:trPr>
        <w:tc>
          <w:tcPr>
            <w:tcW w:w="497" w:type="dxa"/>
          </w:tcPr>
          <w:p w:rsidR="001C681A" w:rsidRPr="00D61E2C" w:rsidRDefault="001C681A" w:rsidP="006C54EF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5.</w:t>
            </w:r>
          </w:p>
          <w:p w:rsidR="001C681A" w:rsidRPr="00D61E2C" w:rsidRDefault="001C681A" w:rsidP="006C54EF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  <w:p w:rsidR="001C681A" w:rsidRPr="00D61E2C" w:rsidRDefault="001C681A" w:rsidP="006C54EF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  <w:p w:rsidR="001C681A" w:rsidRPr="00D61E2C" w:rsidRDefault="001C681A" w:rsidP="006C54EF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  <w:p w:rsidR="001C681A" w:rsidRPr="00D61E2C" w:rsidRDefault="001C681A" w:rsidP="006C54EF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  <w:p w:rsidR="001C681A" w:rsidRPr="00D61E2C" w:rsidRDefault="001C681A" w:rsidP="006C54EF">
            <w:pPr>
              <w:ind w:left="-113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117" w:type="dxa"/>
          </w:tcPr>
          <w:p w:rsidR="001C681A" w:rsidRPr="00D61E2C" w:rsidRDefault="001C681A" w:rsidP="006C54EF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-</w:t>
            </w:r>
          </w:p>
        </w:tc>
        <w:tc>
          <w:tcPr>
            <w:tcW w:w="1389" w:type="dxa"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การบรรจุแต่งตั้งพนักงานจ้าง</w:t>
            </w:r>
          </w:p>
        </w:tc>
        <w:tc>
          <w:tcPr>
            <w:tcW w:w="1948" w:type="dxa"/>
          </w:tcPr>
          <w:p w:rsidR="001C681A" w:rsidRPr="00D61E2C" w:rsidRDefault="00D61E2C" w:rsidP="006C54EF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65142F7" wp14:editId="2682E788">
                  <wp:simplePos x="0" y="0"/>
                  <wp:positionH relativeFrom="column">
                    <wp:posOffset>-2576830</wp:posOffset>
                  </wp:positionH>
                  <wp:positionV relativeFrom="paragraph">
                    <wp:posOffset>-2640330</wp:posOffset>
                  </wp:positionV>
                  <wp:extent cx="10687050" cy="7810500"/>
                  <wp:effectExtent l="0" t="0" r="0" b="0"/>
                  <wp:wrapNone/>
                  <wp:docPr id="5" name="รูปภาพ 5" descr="Pure สีขาวไม้ภาพพื้นหลังสีขาว Wainscot เก้าอี้กำแพงฉากหลังงานแต่งงานที่กำหนดเอง  Toile De Fond Studio Photo MR 1313|Background| - AliEx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re สีขาวไม้ภาพพื้นหลังสีขาว Wainscot เก้าอี้กำแพงฉากหลังงานแต่งงานที่กำหนดเอง  Toile De Fond Studio Photo MR 1313|Background| - AliEx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0" cy="781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1C681A"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การจ้างงานบุคคลใกล้ชิดหรือญาติ</w:t>
            </w:r>
          </w:p>
        </w:tc>
        <w:tc>
          <w:tcPr>
            <w:tcW w:w="1945" w:type="dxa"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1. จ้างงานคนสนิทหรือเครือญาติ </w:t>
            </w:r>
          </w:p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826" w:type="dxa"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28"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หลักเกณฑ์พนักงานจ้าง พ.ศ.2542 และแก้ไขจนถึงปัจจุบัน</w:t>
            </w:r>
          </w:p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535" w:type="dxa"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583" w:type="dxa"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/</w:t>
            </w:r>
          </w:p>
        </w:tc>
        <w:tc>
          <w:tcPr>
            <w:tcW w:w="478" w:type="dxa"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702" w:type="dxa"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446" w:type="dxa"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643" w:type="dxa"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545" w:type="dxa"/>
          </w:tcPr>
          <w:p w:rsidR="001C681A" w:rsidRPr="00D61E2C" w:rsidRDefault="001C681A" w:rsidP="006C54EF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64" w:type="dxa"/>
          </w:tcPr>
          <w:p w:rsidR="001C681A" w:rsidRPr="00D61E2C" w:rsidRDefault="001C681A" w:rsidP="001C681A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1. ดำเนินการสอบอย่างยุติธรรม ตามความรู้ความสามารถ</w:t>
            </w:r>
          </w:p>
        </w:tc>
        <w:tc>
          <w:tcPr>
            <w:tcW w:w="1307" w:type="dxa"/>
          </w:tcPr>
          <w:p w:rsidR="001C681A" w:rsidRPr="00D61E2C" w:rsidRDefault="001C681A" w:rsidP="001C681A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D61E2C">
              <w:rPr>
                <w:rFonts w:ascii="TH SarabunPSK" w:hAnsi="TH SarabunPSK" w:cs="TH SarabunPSK" w:hint="cs"/>
                <w:color w:val="0070C0"/>
                <w:sz w:val="28"/>
                <w:cs/>
              </w:rPr>
              <w:t>จำนวนเรื่องร้องเรียนในการดำเนินการสอบบรรจุพนักงานจ้าง</w:t>
            </w:r>
          </w:p>
        </w:tc>
      </w:tr>
    </w:tbl>
    <w:p w:rsidR="001C681A" w:rsidRDefault="001C681A" w:rsidP="00F27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3ECF" w:rsidRDefault="00863ECF" w:rsidP="00F27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3ECF" w:rsidRDefault="00863ECF" w:rsidP="00F27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3ECF" w:rsidRDefault="00863ECF" w:rsidP="00F27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3ECF" w:rsidRDefault="00863ECF" w:rsidP="00F27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3ECF" w:rsidRPr="00863ECF" w:rsidRDefault="00863ECF" w:rsidP="00F27190">
      <w:pPr>
        <w:spacing w:after="0" w:line="240" w:lineRule="auto"/>
        <w:rPr>
          <w:rFonts w:ascii="TH SarabunPSK" w:hAnsi="TH SarabunPSK" w:cs="TH SarabunPSK" w:hint="cs"/>
          <w:b/>
          <w:bCs/>
          <w:color w:val="0070C0"/>
          <w:sz w:val="32"/>
          <w:szCs w:val="32"/>
        </w:rPr>
      </w:pPr>
      <w:r w:rsidRPr="00863ECF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หน่วยงานผู้รับผิดชอบประเมินความเสี่ยง</w:t>
      </w:r>
    </w:p>
    <w:p w:rsidR="00863ECF" w:rsidRPr="00863ECF" w:rsidRDefault="00863ECF" w:rsidP="00863ECF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b/>
          <w:bCs/>
          <w:color w:val="0070C0"/>
          <w:sz w:val="32"/>
          <w:szCs w:val="32"/>
        </w:rPr>
      </w:pPr>
      <w:r w:rsidRPr="00863ECF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สำนักปลัด </w:t>
      </w:r>
    </w:p>
    <w:p w:rsidR="00863ECF" w:rsidRPr="00863ECF" w:rsidRDefault="00863ECF" w:rsidP="00863ECF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b/>
          <w:bCs/>
          <w:color w:val="0070C0"/>
          <w:sz w:val="32"/>
          <w:szCs w:val="32"/>
        </w:rPr>
      </w:pPr>
      <w:r w:rsidRPr="00863ECF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กองคลัง</w:t>
      </w:r>
    </w:p>
    <w:p w:rsidR="00863ECF" w:rsidRDefault="00863ECF" w:rsidP="00863ECF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863ECF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กองช่าง</w:t>
      </w:r>
    </w:p>
    <w:p w:rsidR="00863ECF" w:rsidRPr="00863ECF" w:rsidRDefault="00863ECF" w:rsidP="00863ECF">
      <w:pPr>
        <w:spacing w:after="0" w:line="240" w:lineRule="auto"/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องค์การบริหารส่วนตำบลนางหลง</w:t>
      </w:r>
    </w:p>
    <w:p w:rsidR="00863ECF" w:rsidRPr="00863ECF" w:rsidRDefault="00863ECF" w:rsidP="00863ECF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</w:p>
    <w:sectPr w:rsidR="00863ECF" w:rsidRPr="00863ECF" w:rsidSect="00D61E2C">
      <w:pgSz w:w="16838" w:h="11906" w:orient="landscape"/>
      <w:pgMar w:top="426" w:right="144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A08"/>
    <w:multiLevelType w:val="hybridMultilevel"/>
    <w:tmpl w:val="9D0A1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90"/>
    <w:rsid w:val="001C681A"/>
    <w:rsid w:val="00280947"/>
    <w:rsid w:val="002D6760"/>
    <w:rsid w:val="004C1A32"/>
    <w:rsid w:val="005209E8"/>
    <w:rsid w:val="005B700E"/>
    <w:rsid w:val="00610DCC"/>
    <w:rsid w:val="007412C4"/>
    <w:rsid w:val="007915FC"/>
    <w:rsid w:val="007A1C37"/>
    <w:rsid w:val="00863ECF"/>
    <w:rsid w:val="008E1F77"/>
    <w:rsid w:val="00CC6E24"/>
    <w:rsid w:val="00CE4B22"/>
    <w:rsid w:val="00D61E2C"/>
    <w:rsid w:val="00E66AE2"/>
    <w:rsid w:val="00F2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8B95C-D414-4115-887A-D9516566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7</cp:revision>
  <dcterms:created xsi:type="dcterms:W3CDTF">2022-03-23T03:46:00Z</dcterms:created>
  <dcterms:modified xsi:type="dcterms:W3CDTF">2022-03-23T03:59:00Z</dcterms:modified>
</cp:coreProperties>
</file>