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66E" w:rsidRDefault="007E766E" w:rsidP="007E766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eastAsia="en-US"/>
        </w:rPr>
        <w:drawing>
          <wp:anchor distT="0" distB="0" distL="114300" distR="114300" simplePos="0" relativeHeight="251658240" behindDoc="0" locked="0" layoutInCell="1" allowOverlap="1" wp14:anchorId="6B8FAA51" wp14:editId="0185E21C">
            <wp:simplePos x="0" y="0"/>
            <wp:positionH relativeFrom="column">
              <wp:posOffset>2409825</wp:posOffset>
            </wp:positionH>
            <wp:positionV relativeFrom="paragraph">
              <wp:posOffset>-288290</wp:posOffset>
            </wp:positionV>
            <wp:extent cx="982980" cy="1101090"/>
            <wp:effectExtent l="0" t="0" r="7620" b="3810"/>
            <wp:wrapNone/>
            <wp:docPr id="1" name="รูปภาพ 1" descr="Krut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10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66E" w:rsidRDefault="007E766E" w:rsidP="007E766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E766E" w:rsidRDefault="007E766E" w:rsidP="007E766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E766E" w:rsidRPr="002330F8" w:rsidRDefault="007E766E" w:rsidP="007E766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</w:t>
      </w:r>
      <w:r w:rsidRPr="002330F8">
        <w:rPr>
          <w:rFonts w:ascii="TH SarabunIT๙" w:hAnsi="TH SarabunIT๙" w:cs="TH SarabunIT๙"/>
          <w:b/>
          <w:bCs/>
          <w:sz w:val="36"/>
          <w:szCs w:val="36"/>
          <w:cs/>
        </w:rPr>
        <w:t>ระกาศองค์การบริหารส่วนตำบลนา</w:t>
      </w:r>
      <w:r w:rsidRPr="002330F8">
        <w:rPr>
          <w:rFonts w:ascii="TH SarabunIT๙" w:hAnsi="TH SarabunIT๙" w:cs="TH SarabunIT๙" w:hint="cs"/>
          <w:b/>
          <w:bCs/>
          <w:sz w:val="36"/>
          <w:szCs w:val="36"/>
          <w:cs/>
        </w:rPr>
        <w:t>งนางหลง</w:t>
      </w:r>
    </w:p>
    <w:p w:rsidR="007E766E" w:rsidRPr="002330F8" w:rsidRDefault="007E766E" w:rsidP="007E766E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330F8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  นโยบายการบริหารทรัพยากรบุคคล</w:t>
      </w:r>
    </w:p>
    <w:p w:rsidR="007E766E" w:rsidRDefault="007E766E" w:rsidP="007E766E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A96CDF"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A96CDF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7E766E" w:rsidRPr="00815C89" w:rsidRDefault="007E766E" w:rsidP="007E766E">
      <w:pPr>
        <w:spacing w:before="24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815C89">
        <w:rPr>
          <w:rFonts w:ascii="TH SarabunIT๙" w:hAnsi="TH SarabunIT๙" w:cs="TH SarabunIT๙"/>
          <w:sz w:val="32"/>
          <w:szCs w:val="32"/>
          <w:cs/>
        </w:rPr>
        <w:tab/>
      </w:r>
      <w:r w:rsidRPr="00815C89">
        <w:rPr>
          <w:rFonts w:ascii="TH SarabunIT๙" w:hAnsi="TH SarabunIT๙" w:cs="TH SarabunIT๙"/>
          <w:sz w:val="32"/>
          <w:szCs w:val="32"/>
          <w:cs/>
        </w:rPr>
        <w:tab/>
        <w:t xml:space="preserve">เพื่อให้เป็นไปตามพระราชบัญญัติระเบียบบริหารงานบุคคลส่วนท้องถิ่น พ.ศ.2542 </w:t>
      </w:r>
      <w:r w:rsidRPr="002330F8">
        <w:rPr>
          <w:rFonts w:ascii="TH SarabunIT๙" w:hAnsi="TH SarabunIT๙" w:cs="TH SarabunIT๙"/>
          <w:spacing w:val="-8"/>
          <w:sz w:val="32"/>
          <w:szCs w:val="32"/>
          <w:cs/>
        </w:rPr>
        <w:t>พระราชบัญญัติข้อมูลข่าวสารของราชการ พ.ศ.2540 พระราชกฤษฎีกาว่าด้วยหลักเกณฑ์และวิธีการบริหาร</w:t>
      </w:r>
      <w:r w:rsidRPr="00815C89">
        <w:rPr>
          <w:rFonts w:ascii="TH SarabunIT๙" w:hAnsi="TH SarabunIT๙" w:cs="TH SarabunIT๙"/>
          <w:sz w:val="32"/>
          <w:szCs w:val="32"/>
          <w:cs/>
        </w:rPr>
        <w:t>กิจการ</w:t>
      </w:r>
      <w:r w:rsidRPr="002330F8">
        <w:rPr>
          <w:rFonts w:ascii="TH SarabunIT๙" w:hAnsi="TH SarabunIT๙" w:cs="TH SarabunIT๙"/>
          <w:spacing w:val="-8"/>
          <w:sz w:val="32"/>
          <w:szCs w:val="32"/>
          <w:cs/>
        </w:rPr>
        <w:t>บ้านเมืองที่ดี พ.ศ.2546 รองรับภารกิจตามแผนการปฏิรูปประเทศและยุทธศาสตร์ชาติ 20 ปี (พ.ศ.2561 –</w:t>
      </w:r>
      <w:r w:rsidRPr="00815C89">
        <w:rPr>
          <w:rFonts w:ascii="TH SarabunIT๙" w:hAnsi="TH SarabunIT๙" w:cs="TH SarabunIT๙"/>
          <w:sz w:val="32"/>
          <w:szCs w:val="32"/>
          <w:cs/>
        </w:rPr>
        <w:t xml:space="preserve"> 2580)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นานวน</w:t>
      </w:r>
      <w:r w:rsidRPr="00815C89">
        <w:rPr>
          <w:rFonts w:ascii="TH SarabunIT๙" w:hAnsi="TH SarabunIT๙" w:cs="TH SarabunIT๙"/>
          <w:sz w:val="32"/>
          <w:szCs w:val="32"/>
          <w:cs/>
        </w:rPr>
        <w:t xml:space="preserve"> จึงกำหนดนโยบายการบริหารทรัพยากรบุคคล เพื่อใช้เป็นแนวทางในการบริหารทรัพยากรบุคคลของหน่วยงาน ดังนี้</w:t>
      </w:r>
    </w:p>
    <w:p w:rsidR="007E766E" w:rsidRPr="002330F8" w:rsidRDefault="007E766E" w:rsidP="007E766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2330F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330F8">
        <w:rPr>
          <w:rFonts w:ascii="TH SarabunIT๙" w:hAnsi="TH SarabunIT๙" w:cs="TH SarabunIT๙"/>
          <w:b/>
          <w:bCs/>
          <w:sz w:val="32"/>
          <w:szCs w:val="32"/>
          <w:cs/>
        </w:rPr>
        <w:tab/>
        <w:t>1. นโยบายการวางแผนอัตรากำลัง</w:t>
      </w:r>
    </w:p>
    <w:p w:rsidR="007E766E" w:rsidRPr="00815C89" w:rsidRDefault="007E766E" w:rsidP="007E766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330F8">
        <w:rPr>
          <w:rFonts w:ascii="TH SarabunIT๙" w:hAnsi="TH SarabunIT๙" w:cs="TH SarabunIT๙" w:hint="cs"/>
          <w:spacing w:val="-8"/>
          <w:sz w:val="32"/>
          <w:szCs w:val="32"/>
          <w:cs/>
        </w:rPr>
        <w:t>องค์การบริหารส่วนตำบลนางหลง ได้ดำเนินการ</w:t>
      </w:r>
      <w:r w:rsidRPr="002330F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จัดทำแผนอัตรากำลัง 3 ปี </w:t>
      </w:r>
      <w:r w:rsidRPr="002330F8">
        <w:rPr>
          <w:rFonts w:ascii="TH SarabunIT๙" w:hAnsi="TH SarabunIT๙" w:cs="TH SarabunIT๙" w:hint="cs"/>
          <w:spacing w:val="-8"/>
          <w:sz w:val="32"/>
          <w:szCs w:val="32"/>
          <w:cs/>
        </w:rPr>
        <w:t>(พ.ศ.2564-พ.ศ.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2566) </w:t>
      </w:r>
      <w:r w:rsidRPr="00815C89">
        <w:rPr>
          <w:rFonts w:ascii="TH SarabunIT๙" w:hAnsi="TH SarabunIT๙" w:cs="TH SarabunIT๙"/>
          <w:sz w:val="32"/>
          <w:szCs w:val="32"/>
          <w:cs/>
        </w:rPr>
        <w:t>เพื่อกำหนดตำแหน่งการจัดอัตรากำลัง โครงสร้างให้เหมาะสมกับอำนาจหน้าที่ สามารถวางแผนอัตรากำลังในการบรรจุแต่งตั้งข้าราชการ และการใช้อัตรากำลังของบุคลากรเพื่อให้การบริหารงาน ขององค์การบริหารส่วนตำบล</w:t>
      </w:r>
      <w:r w:rsidRPr="00815C8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815C89">
        <w:rPr>
          <w:rFonts w:ascii="TH SarabunIT๙" w:hAnsi="TH SarabunIT๙" w:cs="TH SarabunIT๙"/>
          <w:spacing w:val="-6"/>
          <w:sz w:val="32"/>
          <w:szCs w:val="32"/>
          <w:cs/>
        </w:rPr>
        <w:t>เกิดประโยชน์ต่อประชาชนเกิดผลสัมฤทธิ์ต่อภารกิจตามอำนาจหน้าที่ มีประสิทธิภาพ</w:t>
      </w:r>
      <w:r w:rsidRPr="00815C89">
        <w:rPr>
          <w:rFonts w:ascii="TH SarabunIT๙" w:hAnsi="TH SarabunIT๙" w:cs="TH SarabunIT๙"/>
          <w:sz w:val="32"/>
          <w:szCs w:val="32"/>
          <w:cs/>
        </w:rPr>
        <w:t>มีความคุ้มค่าสามารถลดขั้นตอนการปฏิบัติงานและมีการลดภารกิจและยุบเลิกหน่วยงานที่ไม่จำเป็นการปฏิบัติภารกิจสามารถตอบสนองความต้องการของประชาชนได้เป็นอย่างดี</w:t>
      </w:r>
    </w:p>
    <w:p w:rsidR="007E766E" w:rsidRPr="002330F8" w:rsidRDefault="007E766E" w:rsidP="007E766E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330F8">
        <w:rPr>
          <w:rFonts w:ascii="TH SarabunIT๙" w:hAnsi="TH SarabunIT๙" w:cs="TH SarabunIT๙"/>
          <w:b/>
          <w:bCs/>
          <w:sz w:val="32"/>
          <w:szCs w:val="32"/>
          <w:cs/>
        </w:rPr>
        <w:t>2. นโยบายการสรรหา</w:t>
      </w:r>
      <w:r w:rsidRPr="002330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บรรจุ และการแต่งตั้งบุคลากร</w:t>
      </w:r>
    </w:p>
    <w:p w:rsidR="007E766E" w:rsidRDefault="007E766E" w:rsidP="007E766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Pr="00815C89">
        <w:rPr>
          <w:rFonts w:ascii="TH SarabunIT๙" w:hAnsi="TH SarabunIT๙" w:cs="TH SarabunIT๙"/>
          <w:sz w:val="32"/>
          <w:szCs w:val="32"/>
          <w:cs/>
        </w:rPr>
        <w:t>การสรรหาบุคลากร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สายงานผู้บริหาร ให้เป็นไปตามประกาศคณะกรรมการพนักงานส่วนตำบลจังหวัด</w:t>
      </w:r>
      <w:r w:rsidR="00A10B56">
        <w:rPr>
          <w:rFonts w:ascii="TH SarabunIT๙" w:hAnsi="TH SarabunIT๙" w:cs="TH SarabunIT๙" w:hint="cs"/>
          <w:sz w:val="32"/>
          <w:szCs w:val="32"/>
          <w:cs/>
        </w:rPr>
        <w:t>นครศรีธรรมราช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หลักเกณฑ์และเงื่อนไขเกี่ยวกับการสอบคัดเลือกและการคัดเลือกพนักงานส่วนตำบลให้ดำรงตำแหน่งสายงานผู้บริหาร (เพิ่มเติม) พ.ศ.2561 ลงวันที่ 28 ธันวาคม 2561 </w:t>
      </w:r>
    </w:p>
    <w:p w:rsidR="007E766E" w:rsidRDefault="007E766E" w:rsidP="007E766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การสรรหาบุคลากรสายงานผู้ปฏิบัติ ให้ดำเนินการตามแผนการสรรหา ให้ทันต่อการเปลี่ยนแปลงหรือการสูญเสียกำลังคน โดยมุ่งเน้นให้มีอัตราว่างไม่เกินร้อยละ 5 ของบุคลากรทั้งหมด</w:t>
      </w:r>
    </w:p>
    <w:p w:rsidR="007E766E" w:rsidRDefault="007E766E" w:rsidP="007E766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330F8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330F8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นโยบายการประเมินผลการปฏิบัติงาน</w:t>
      </w:r>
    </w:p>
    <w:p w:rsidR="00B86654" w:rsidRDefault="00B86654" w:rsidP="007E766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E766E" w:rsidRDefault="007E766E" w:rsidP="007E766E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>การประเมินผลการปฏิบัติงาน ให้คำนึงถึงระบบการบริหารผลงาน (</w:t>
      </w:r>
      <w:r w:rsidRPr="002330F8">
        <w:rPr>
          <w:rFonts w:ascii="TH SarabunIT๙" w:hAnsi="TH SarabunIT๙" w:cs="TH SarabunIT๙"/>
          <w:color w:val="222222"/>
          <w:sz w:val="32"/>
          <w:szCs w:val="32"/>
        </w:rPr>
        <w:t xml:space="preserve">Performance </w:t>
      </w:r>
      <w:r w:rsidRPr="00965203">
        <w:rPr>
          <w:rFonts w:ascii="TH SarabunIT๙" w:hAnsi="TH SarabunIT๙" w:cs="TH SarabunIT๙"/>
          <w:color w:val="222222"/>
          <w:spacing w:val="-6"/>
          <w:sz w:val="32"/>
          <w:szCs w:val="32"/>
        </w:rPr>
        <w:t xml:space="preserve">Management) </w:t>
      </w:r>
      <w:r w:rsidRPr="00965203">
        <w:rPr>
          <w:rFonts w:ascii="TH SarabunIT๙" w:hAnsi="TH SarabunIT๙" w:cs="TH SarabunIT๙"/>
          <w:color w:val="222222"/>
          <w:spacing w:val="-6"/>
          <w:sz w:val="32"/>
          <w:szCs w:val="32"/>
          <w:cs/>
        </w:rPr>
        <w:t>ที่เชื่อมโยงผลการปฏิบัติงานรายบุคคลไปสู่ผลการปฏิบัติงานระดับองค์กร คุณภาพและปริมาณ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>งาน ประสิทธิภาพและประสิทธิผลของงานที่ได้ปฏิบัติมา ความสามารถและความอุตสาหะในการปฏิบัติงาน ความมีคุณธรรมและจริยธรรม ตลอดจนการรักษาวินัยที่เหมาะสมกับการเป็นข้าราชการ โดยจัดทำการประเมินอย่างน้อยปีละ ๒ ครั้ง และเปิดโอกาสให้ผู้ถูกประเมินชี้แจง หรือขอคำปรึกษา</w:t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>การประเมินผลการปฏิบัติงาน ให้ประเมินอย่างน้อยสององค์ประกอบ ได้แก่ ผลสัมฤทธิ์ของงาน และพฤติกรรมการปฏิบัติราชการโดยผลสัมฤทธิ์ของงาน</w:t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>โดย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>มีสัดส่วนคะแนนไม่น้อยกว่าร้อยละ</w:t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>๗๐</w:t>
      </w:r>
      <w:r>
        <w:rPr>
          <w:rFonts w:ascii="TH SarabunIT๙" w:hAnsi="TH SarabunIT๙" w:cs="TH SarabunIT๙"/>
          <w:color w:val="222222"/>
          <w:sz w:val="32"/>
          <w:szCs w:val="32"/>
        </w:rPr>
        <w:t xml:space="preserve"> 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>ผลสัมฤทธิ์ของงาน ประเมินจากปริมาณผลงาน คุณภาพของงาน ความรวดเร็ว หรือ ตรงตามเวลาที่กำหนด หรือความประหยัด หรือความคุ้มค่าของการใช้ทรัพยากร</w:t>
      </w:r>
      <w:r>
        <w:rPr>
          <w:rFonts w:ascii="TH SarabunIT๙" w:hAnsi="TH SarabunIT๙" w:cs="TH SarabunIT๙"/>
          <w:color w:val="222222"/>
          <w:sz w:val="32"/>
          <w:szCs w:val="32"/>
        </w:rPr>
        <w:t xml:space="preserve"> 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>พฤติกรรมการปฏิบัติราชการ ประเมินจากสมรรถนะหลักตามที่ ก.กลาง กำหนด และสมรรถนะตามสายงานตามมาตรฐานกำหนดตำแหน่งที่ ก.กลาง กำหนด อย่างน้อย ๓ สมรรถนะ</w:t>
      </w:r>
      <w:r>
        <w:rPr>
          <w:rFonts w:ascii="TH SarabunIT๙" w:hAnsi="TH SarabunIT๙" w:cs="TH SarabunIT๙"/>
          <w:color w:val="222222"/>
          <w:sz w:val="32"/>
          <w:szCs w:val="32"/>
        </w:rPr>
        <w:t xml:space="preserve"> 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>ในกรณีที่เป็นการประเมินผลการปฏิบัติงานของพนักงานส่วนท้องถิ่นที่อยู่ระหว่างทดลองปฏิบัติหน้าที่ราชการ หรือมีระยะเวลาทดลองปฏิบัติหน้าที่ราชการอยู่ในรอบการประเมิน ให้ประเมินผลสัมฤทธิ์ของงานและพฤติกรรมการปฏิบัติราชการ โดยมีสัดส่วนคะแนนของแต่ละองค์ประกอบร้อยละ ๕๐</w:t>
      </w:r>
      <w:r>
        <w:rPr>
          <w:rFonts w:ascii="TH SarabunIT๙" w:hAnsi="TH SarabunIT๙" w:cs="TH SarabunIT๙"/>
          <w:color w:val="222222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>การ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>ประเมินผลการปฏิบัติงานของพนักงานส่วนท้องถิ่นปีละ ๒ ครั้ง ตามรอบปีงบประมาณ คือ</w:t>
      </w:r>
    </w:p>
    <w:p w:rsidR="007E766E" w:rsidRDefault="007E766E" w:rsidP="007E766E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</w:p>
    <w:p w:rsidR="007E766E" w:rsidRDefault="007E766E" w:rsidP="007E76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H SarabunIT๙" w:hAnsi="TH SarabunIT๙" w:cs="TH SarabunIT๙"/>
          <w:color w:val="222222"/>
          <w:sz w:val="32"/>
          <w:szCs w:val="32"/>
        </w:rPr>
      </w:pPr>
      <w:r>
        <w:rPr>
          <w:rFonts w:ascii="TH SarabunIT๙" w:hAnsi="TH SarabunIT๙" w:cs="TH SarabunIT๙"/>
          <w:color w:val="222222"/>
          <w:sz w:val="32"/>
          <w:szCs w:val="32"/>
        </w:rPr>
        <w:t>-2-</w:t>
      </w:r>
    </w:p>
    <w:p w:rsidR="007E766E" w:rsidRDefault="007E766E" w:rsidP="007E766E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</w:p>
    <w:p w:rsidR="007E766E" w:rsidRPr="002330F8" w:rsidRDefault="007E766E" w:rsidP="007E766E">
      <w:pPr>
        <w:pStyle w:val="a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222222"/>
          <w:sz w:val="32"/>
          <w:szCs w:val="32"/>
        </w:rPr>
      </w:pPr>
      <w:r w:rsidRPr="002330F8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๑) ครั้งที่ </w:t>
      </w:r>
      <w:r w:rsidRPr="002330F8">
        <w:rPr>
          <w:rFonts w:ascii="TH SarabunIT๙" w:hAnsi="TH SarabunIT๙" w:cs="TH SarabunIT๙"/>
          <w:color w:val="222222"/>
          <w:sz w:val="32"/>
          <w:szCs w:val="32"/>
        </w:rPr>
        <w:t xml:space="preserve">1 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ระหว่างวันที่ </w:t>
      </w:r>
      <w:r w:rsidRPr="002330F8">
        <w:rPr>
          <w:rFonts w:ascii="TH SarabunIT๙" w:hAnsi="TH SarabunIT๙" w:cs="TH SarabunIT๙"/>
          <w:color w:val="222222"/>
          <w:sz w:val="32"/>
          <w:szCs w:val="32"/>
        </w:rPr>
        <w:t xml:space="preserve">1 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ตุลาคม ถึง </w:t>
      </w:r>
      <w:r w:rsidRPr="002330F8">
        <w:rPr>
          <w:rFonts w:ascii="TH SarabunIT๙" w:hAnsi="TH SarabunIT๙" w:cs="TH SarabunIT๙"/>
          <w:color w:val="222222"/>
          <w:sz w:val="32"/>
          <w:szCs w:val="32"/>
        </w:rPr>
        <w:t xml:space="preserve">31 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>มีนาคม ของปีถัดไป</w:t>
      </w:r>
    </w:p>
    <w:p w:rsidR="007E766E" w:rsidRPr="002330F8" w:rsidRDefault="007E766E" w:rsidP="007E766E">
      <w:pPr>
        <w:pStyle w:val="a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222222"/>
          <w:sz w:val="32"/>
          <w:szCs w:val="32"/>
        </w:rPr>
      </w:pPr>
      <w:r w:rsidRPr="002330F8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๒) ครั้งที่ </w:t>
      </w:r>
      <w:r w:rsidRPr="002330F8">
        <w:rPr>
          <w:rFonts w:ascii="TH SarabunIT๙" w:hAnsi="TH SarabunIT๙" w:cs="TH SarabunIT๙"/>
          <w:color w:val="222222"/>
          <w:sz w:val="32"/>
          <w:szCs w:val="32"/>
        </w:rPr>
        <w:t xml:space="preserve">2 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ระหว่างวันที่ </w:t>
      </w:r>
      <w:r w:rsidRPr="002330F8">
        <w:rPr>
          <w:rFonts w:ascii="TH SarabunIT๙" w:hAnsi="TH SarabunIT๙" w:cs="TH SarabunIT๙"/>
          <w:color w:val="222222"/>
          <w:sz w:val="32"/>
          <w:szCs w:val="32"/>
        </w:rPr>
        <w:t xml:space="preserve">1 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เมษายน ถึง </w:t>
      </w:r>
      <w:r w:rsidRPr="002330F8">
        <w:rPr>
          <w:rFonts w:ascii="TH SarabunIT๙" w:hAnsi="TH SarabunIT๙" w:cs="TH SarabunIT๙"/>
          <w:color w:val="222222"/>
          <w:sz w:val="32"/>
          <w:szCs w:val="32"/>
        </w:rPr>
        <w:t xml:space="preserve">30 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>กันยายน ของปีเดียวกัน</w:t>
      </w:r>
    </w:p>
    <w:p w:rsidR="007E766E" w:rsidRPr="002330F8" w:rsidRDefault="007E766E" w:rsidP="007E766E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>ในแต่ละรอบการประเมินให้องค์กรปกครองส่วนท้องถิ่นนำผลคะแนน การประเมินผลการปฏิบัติงาน มาจัดกลุ่มตามผลคะแนนเป็น ๕ ระดับ คือ ดีเด่น ดีมาก ดี พอใช้ และต้องปรับปรุง โดยมีช่วงคะแนนประเมินของแต่ละระดับ ดังนี้</w:t>
      </w:r>
    </w:p>
    <w:p w:rsidR="007E766E" w:rsidRPr="002330F8" w:rsidRDefault="007E766E" w:rsidP="007E766E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color w:val="222222"/>
          <w:sz w:val="32"/>
          <w:szCs w:val="32"/>
        </w:rPr>
      </w:pPr>
      <w:r w:rsidRPr="002330F8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๑) ระดับดีเด่น ต้องมีช่วงคะแนนประเมินตั้งแต่ร้อยละ </w:t>
      </w:r>
      <w:r w:rsidRPr="002330F8">
        <w:rPr>
          <w:rFonts w:ascii="TH SarabunIT๙" w:hAnsi="TH SarabunIT๙" w:cs="TH SarabunIT๙"/>
          <w:color w:val="222222"/>
          <w:sz w:val="32"/>
          <w:szCs w:val="32"/>
        </w:rPr>
        <w:t xml:space="preserve">90 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>ขึ้นไป</w:t>
      </w:r>
    </w:p>
    <w:p w:rsidR="007E766E" w:rsidRPr="002330F8" w:rsidRDefault="007E766E" w:rsidP="007E766E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color w:val="222222"/>
          <w:sz w:val="32"/>
          <w:szCs w:val="32"/>
        </w:rPr>
      </w:pPr>
      <w:r w:rsidRPr="002330F8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๒) ระดับดีมาก ต้องมีช่วงคะแนนประเมินตั้งแต่ร้อยละ </w:t>
      </w:r>
      <w:r w:rsidRPr="002330F8">
        <w:rPr>
          <w:rFonts w:ascii="TH SarabunIT๙" w:hAnsi="TH SarabunIT๙" w:cs="TH SarabunIT๙"/>
          <w:color w:val="222222"/>
          <w:sz w:val="32"/>
          <w:szCs w:val="32"/>
        </w:rPr>
        <w:t xml:space="preserve">80 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แต่ไม่ถึงร้อยละ </w:t>
      </w:r>
      <w:r w:rsidRPr="002330F8">
        <w:rPr>
          <w:rFonts w:ascii="TH SarabunIT๙" w:hAnsi="TH SarabunIT๙" w:cs="TH SarabunIT๙"/>
          <w:color w:val="222222"/>
          <w:sz w:val="32"/>
          <w:szCs w:val="32"/>
        </w:rPr>
        <w:t>90</w:t>
      </w:r>
    </w:p>
    <w:p w:rsidR="007E766E" w:rsidRPr="002330F8" w:rsidRDefault="007E766E" w:rsidP="007E766E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color w:val="222222"/>
          <w:sz w:val="32"/>
          <w:szCs w:val="32"/>
        </w:rPr>
      </w:pPr>
      <w:r w:rsidRPr="002330F8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๓) ระดับดี ต้องมีช่วงคะแนนประเมินตั้งแต่ร้อยละ </w:t>
      </w:r>
      <w:r w:rsidRPr="002330F8">
        <w:rPr>
          <w:rFonts w:ascii="TH SarabunIT๙" w:hAnsi="TH SarabunIT๙" w:cs="TH SarabunIT๙"/>
          <w:color w:val="222222"/>
          <w:sz w:val="32"/>
          <w:szCs w:val="32"/>
        </w:rPr>
        <w:t xml:space="preserve">70 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แต่ไม่ถึงร้อยละ </w:t>
      </w:r>
      <w:r w:rsidRPr="002330F8">
        <w:rPr>
          <w:rFonts w:ascii="TH SarabunIT๙" w:hAnsi="TH SarabunIT๙" w:cs="TH SarabunIT๙"/>
          <w:color w:val="222222"/>
          <w:sz w:val="32"/>
          <w:szCs w:val="32"/>
        </w:rPr>
        <w:t>80</w:t>
      </w:r>
    </w:p>
    <w:p w:rsidR="007E766E" w:rsidRPr="002330F8" w:rsidRDefault="007E766E" w:rsidP="007E766E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color w:val="222222"/>
          <w:sz w:val="32"/>
          <w:szCs w:val="32"/>
        </w:rPr>
      </w:pPr>
      <w:r w:rsidRPr="002330F8">
        <w:rPr>
          <w:rFonts w:ascii="TH SarabunIT๙" w:hAnsi="TH SarabunIT๙" w:cs="TH SarabunIT๙"/>
          <w:color w:val="222222"/>
          <w:sz w:val="32"/>
          <w:szCs w:val="32"/>
        </w:rPr>
        <w:t>(</w:t>
      </w:r>
      <w:r>
        <w:rPr>
          <w:rFonts w:ascii="TH SarabunIT๙" w:hAnsi="TH SarabunIT๙" w:cs="TH SarabunIT๙"/>
          <w:color w:val="222222"/>
          <w:sz w:val="32"/>
          <w:szCs w:val="32"/>
          <w:cs/>
        </w:rPr>
        <w:t>4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) ระดับพอใช้ ต้องมีช่วงคะแนนประเมินตั้งแต่ร้อยละ </w:t>
      </w:r>
      <w:r w:rsidRPr="002330F8">
        <w:rPr>
          <w:rFonts w:ascii="TH SarabunIT๙" w:hAnsi="TH SarabunIT๙" w:cs="TH SarabunIT๙"/>
          <w:color w:val="222222"/>
          <w:sz w:val="32"/>
          <w:szCs w:val="32"/>
        </w:rPr>
        <w:t xml:space="preserve">60 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แต่ไม่ถึงร้อยละ </w:t>
      </w:r>
      <w:r w:rsidRPr="002330F8">
        <w:rPr>
          <w:rFonts w:ascii="TH SarabunIT๙" w:hAnsi="TH SarabunIT๙" w:cs="TH SarabunIT๙"/>
          <w:color w:val="222222"/>
          <w:sz w:val="32"/>
          <w:szCs w:val="32"/>
        </w:rPr>
        <w:t>70</w:t>
      </w:r>
    </w:p>
    <w:p w:rsidR="007E766E" w:rsidRDefault="007E766E" w:rsidP="007E766E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color w:val="222222"/>
          <w:sz w:val="32"/>
          <w:szCs w:val="32"/>
        </w:rPr>
      </w:pPr>
      <w:r w:rsidRPr="002330F8">
        <w:rPr>
          <w:rFonts w:ascii="TH SarabunIT๙" w:hAnsi="TH SarabunIT๙" w:cs="TH SarabunIT๙"/>
          <w:color w:val="222222"/>
          <w:sz w:val="32"/>
          <w:szCs w:val="32"/>
        </w:rPr>
        <w:t>(</w:t>
      </w:r>
      <w:r>
        <w:rPr>
          <w:rFonts w:ascii="TH SarabunIT๙" w:hAnsi="TH SarabunIT๙" w:cs="TH SarabunIT๙"/>
          <w:color w:val="222222"/>
          <w:sz w:val="32"/>
          <w:szCs w:val="32"/>
        </w:rPr>
        <w:t>5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) ระดับต้องปรับปรุง ต้องมีช่วงคะแนนประเมินต่ำกว่าร้อยละ </w:t>
      </w:r>
      <w:r w:rsidRPr="002330F8">
        <w:rPr>
          <w:rFonts w:ascii="TH SarabunIT๙" w:hAnsi="TH SarabunIT๙" w:cs="TH SarabunIT๙"/>
          <w:color w:val="222222"/>
          <w:sz w:val="32"/>
          <w:szCs w:val="32"/>
        </w:rPr>
        <w:t>60</w:t>
      </w:r>
    </w:p>
    <w:p w:rsidR="007E766E" w:rsidRPr="00346E36" w:rsidRDefault="007E766E" w:rsidP="007E766E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  <w:r>
        <w:rPr>
          <w:rFonts w:ascii="TH SarabunIT๙" w:hAnsi="TH SarabunIT๙" w:cs="TH SarabunIT๙"/>
          <w:color w:val="222222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222222"/>
          <w:sz w:val="32"/>
          <w:szCs w:val="32"/>
        </w:rPr>
        <w:t>4</w:t>
      </w:r>
      <w:r w:rsidRPr="00346E36">
        <w:rPr>
          <w:rFonts w:ascii="TH SarabunIT๙" w:hAnsi="TH SarabunIT๙" w:cs="TH SarabunIT๙"/>
          <w:b/>
          <w:bCs/>
          <w:color w:val="222222"/>
          <w:sz w:val="32"/>
          <w:szCs w:val="32"/>
        </w:rPr>
        <w:t xml:space="preserve">. </w:t>
      </w:r>
      <w:r w:rsidRPr="00346E36">
        <w:rPr>
          <w:rFonts w:ascii="TH SarabunIT๙" w:hAnsi="TH SarabunIT๙" w:cs="TH SarabunIT๙" w:hint="cs"/>
          <w:b/>
          <w:bCs/>
          <w:color w:val="222222"/>
          <w:sz w:val="32"/>
          <w:szCs w:val="32"/>
          <w:cs/>
        </w:rPr>
        <w:t>นโยบายการส่งเสริมจริยธรรมและรักษาวินัยของบุคลากรในหน่วยงาน</w:t>
      </w:r>
    </w:p>
    <w:p w:rsidR="007E766E" w:rsidRDefault="007E766E" w:rsidP="007E766E">
      <w:pPr>
        <w:tabs>
          <w:tab w:val="left" w:pos="1134"/>
        </w:tabs>
        <w:spacing w:line="24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การส่งเสริมด้านคุณธรรม จริยธรรม เพื่อปลูกฝังจิตสำนึกที่ดีให้กับบุคลากรในองค์กรทุกคนให้ปฏิบัติงานด้วยความซื่อสัตย์สุจริต 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เห็นแก่ประโยชน์ของส่วนรวม ทำให้องค์กรมีความโปร่งใส ตรวจสอบได้ และมีความน่าเชื่อถือ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โดยดำเนินการจัดอบรมด้านคุณธรรมและจริยธรรมอย่างน้อยปีละ 1 ครั้ง </w:t>
      </w:r>
    </w:p>
    <w:p w:rsidR="007E766E" w:rsidRPr="002330F8" w:rsidRDefault="007E766E" w:rsidP="007E766E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222222"/>
          <w:sz w:val="32"/>
          <w:szCs w:val="32"/>
        </w:rPr>
        <w:tab/>
        <w:t>5</w:t>
      </w:r>
      <w:r w:rsidRPr="00346E36">
        <w:rPr>
          <w:rFonts w:ascii="TH SarabunIT๙" w:hAnsi="TH SarabunIT๙" w:cs="TH SarabunIT๙"/>
          <w:b/>
          <w:bCs/>
          <w:color w:val="222222"/>
          <w:sz w:val="32"/>
          <w:szCs w:val="32"/>
        </w:rPr>
        <w:t xml:space="preserve">. </w:t>
      </w:r>
      <w:r w:rsidRPr="002330F8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นโยบายการพัฒนาบุคลากร</w:t>
      </w:r>
    </w:p>
    <w:p w:rsidR="007E766E" w:rsidRPr="00866254" w:rsidRDefault="007E766E" w:rsidP="007E766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จัดทำแผนพัฒนาบุคลากร 3 ปี </w:t>
      </w:r>
      <w:r w:rsidRPr="0008112E">
        <w:rPr>
          <w:rFonts w:ascii="TH SarabunIT๙" w:hAnsi="TH SarabunIT๙" w:cs="TH SarabunIT๙"/>
          <w:sz w:val="32"/>
          <w:szCs w:val="32"/>
          <w:cs/>
        </w:rPr>
        <w:t>เพื่อให้พนักงานส่วนตำบลทุกคนและทุกตำแหน่งตามแผนอัตรากำลังข</w:t>
      </w:r>
      <w:r>
        <w:rPr>
          <w:rFonts w:ascii="TH SarabunIT๙" w:hAnsi="TH SarabunIT๙" w:cs="TH SarabunIT๙"/>
          <w:sz w:val="32"/>
          <w:szCs w:val="32"/>
          <w:cs/>
        </w:rPr>
        <w:t>ององค์การบริหารส่วนตำบล</w:t>
      </w:r>
      <w:r w:rsidRPr="0008112E">
        <w:rPr>
          <w:rFonts w:ascii="TH SarabunIT๙" w:hAnsi="TH SarabunIT๙" w:cs="TH SarabunIT๙"/>
          <w:sz w:val="32"/>
          <w:szCs w:val="32"/>
          <w:cs/>
        </w:rPr>
        <w:t>มีความรู้พื้นฐานในการปฏิบัติราชการได้รับกา</w:t>
      </w:r>
      <w:r>
        <w:rPr>
          <w:rFonts w:ascii="TH SarabunIT๙" w:hAnsi="TH SarabunIT๙" w:cs="TH SarabunIT๙"/>
          <w:sz w:val="32"/>
          <w:szCs w:val="32"/>
          <w:cs/>
        </w:rPr>
        <w:t>รพัฒนาเกี่ยวกับงานในหน้าที่</w:t>
      </w:r>
      <w:r w:rsidRPr="0008112E">
        <w:rPr>
          <w:rFonts w:ascii="TH SarabunIT๙" w:hAnsi="TH SarabunIT๙" w:cs="TH SarabunIT๙"/>
          <w:sz w:val="32"/>
          <w:szCs w:val="32"/>
          <w:cs/>
        </w:rPr>
        <w:t>ที่รับผิดชอบมีความรู้และเกิดทักษะเฉพาะของงานในแต่ละตำแหน่ง มีความรู้และเกิดทักษะในด้านการ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 โดยใช้วิธีการในการดำเนินการพัฒนา</w:t>
      </w:r>
      <w:r w:rsidRPr="0008112E"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7E766E" w:rsidRPr="00533CD0" w:rsidRDefault="007E766E" w:rsidP="007E766E">
      <w:pPr>
        <w:tabs>
          <w:tab w:val="left" w:pos="1134"/>
        </w:tabs>
        <w:spacing w:line="24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33C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33CD0">
        <w:rPr>
          <w:rFonts w:ascii="TH SarabunIT๙" w:hAnsi="TH SarabunIT๙" w:cs="TH SarabunIT๙" w:hint="cs"/>
          <w:sz w:val="32"/>
          <w:szCs w:val="32"/>
          <w:cs/>
        </w:rPr>
        <w:t>(1) จัดส่งบุคลากรเข้ารับการฝึกอบรม หรือการประชุมสัมมนา หรือการประชุมเชิงปฏิบัติการตามหน่วยงานต่าง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3CD0">
        <w:rPr>
          <w:rFonts w:ascii="TH SarabunIT๙" w:hAnsi="TH SarabunIT๙" w:cs="TH SarabunIT๙" w:hint="cs"/>
          <w:sz w:val="32"/>
          <w:szCs w:val="32"/>
          <w:cs/>
        </w:rPr>
        <w:t>ๆ โดยเฉพาะการฝึกอบรมตามสายงานของตนกับสถาบันพัฒนาบุคลากรท้องถิ่น กรมส่งเสริมการปกครองท้องถิ่น การเข้ารับการฝึกอบรมที่หน่วยงานของรัฐหรือสถาบันการศึกษาจัดขึ้น เพื่อพัฒนาทักษะความสามารถของบุคลากรให้สามารถปฏิบัติหน้าที่ได้อย่างมีประสิทธิภาพและประสิทธิผล</w:t>
      </w:r>
    </w:p>
    <w:p w:rsidR="007E766E" w:rsidRDefault="007E766E" w:rsidP="007E766E">
      <w:pPr>
        <w:spacing w:line="24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33CD0">
        <w:rPr>
          <w:rFonts w:ascii="TH SarabunIT๙" w:hAnsi="TH SarabunIT๙" w:cs="TH SarabunIT๙" w:hint="cs"/>
          <w:sz w:val="32"/>
          <w:szCs w:val="32"/>
          <w:cs/>
        </w:rPr>
        <w:t>(2) จัดให้มีการฝึกอบรมหรือการประชุมสัมมนาบุคลากรในสังกัด โดยองค์การบริหารส่วนตำบลเป็นผู้จัดอบรมหรือร่วมกับองค์กรปกครองท้องถิ่นใกล้เคียงเพื่อพัฒนาทักษะความรู้ความสามารถในการปฏิบัติงานเฉพาะด้านหรือเฉพาะสายงานของบุคลากร</w:t>
      </w:r>
    </w:p>
    <w:p w:rsidR="007E766E" w:rsidRPr="00533CD0" w:rsidRDefault="007E766E" w:rsidP="007E766E">
      <w:pPr>
        <w:spacing w:line="24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33CD0">
        <w:rPr>
          <w:rFonts w:ascii="TH SarabunIT๙" w:hAnsi="TH SarabunIT๙" w:cs="TH SarabunIT๙" w:hint="cs"/>
          <w:sz w:val="32"/>
          <w:szCs w:val="32"/>
          <w:cs/>
        </w:rPr>
        <w:t>(3) ส่งเสริมและสนับสนุนให้มีการแลกเปลี่ยนความรู้ หรือประสบการณ์ในการทำงานระหว่างเจ้าหน้าที่ท้องถิ่นด้วยกันเองหรือผู้ชำนาญงานหรือผู้เชี่ยวชาญจากส่วนราชการอื่นๆ ตลอดจนถึงการขอรับคำแนะนำปรึกษาจากผู้กำกับดูแล หน่วยงานตรวจสอบอื่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  <w:r w:rsidRPr="00533CD0">
        <w:rPr>
          <w:rFonts w:ascii="TH SarabunIT๙" w:hAnsi="TH SarabunIT๙" w:cs="TH SarabunIT๙" w:hint="cs"/>
          <w:sz w:val="32"/>
          <w:szCs w:val="32"/>
          <w:cs/>
        </w:rPr>
        <w:t>ๆ เช่น สำนักงานการตรวจเงินแผ่นดิน เป็นต้น</w:t>
      </w:r>
    </w:p>
    <w:p w:rsidR="007E766E" w:rsidRPr="00533CD0" w:rsidRDefault="007E766E" w:rsidP="007E766E">
      <w:pPr>
        <w:spacing w:line="24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33CD0">
        <w:rPr>
          <w:rFonts w:ascii="TH SarabunIT๙" w:hAnsi="TH SarabunIT๙" w:cs="TH SarabunIT๙" w:hint="cs"/>
          <w:sz w:val="32"/>
          <w:szCs w:val="32"/>
          <w:cs/>
        </w:rPr>
        <w:t>(4) จัดให้การศึกษาดูงานองค์กรปกครองส่วนท้องถิ่นอื่น หรือหน่วยงานอื่นทั้งภาครัฐและภาคเอกชนที่เป็นแบบอย่างที่ดีในการบริหารจัดการองค์กรหรือการพัฒนาท้องถิ่นในด้านต่างๆ เพื่อให้บุคลากรสามารถนำความรู้และประสบการณ์ที่รับได้รับ มาปรับใช้หรือประยุกต์ใช้ในการปฏิบัติงาน อันจะเป็นการเพิ่มประสิทธิภาพการทำงานให้สูงขึ้น</w:t>
      </w:r>
    </w:p>
    <w:p w:rsidR="007E766E" w:rsidRDefault="007E766E" w:rsidP="007E766E">
      <w:pPr>
        <w:spacing w:line="24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33CD0">
        <w:rPr>
          <w:rFonts w:ascii="TH SarabunIT๙" w:hAnsi="TH SarabunIT๙" w:cs="TH SarabunIT๙" w:hint="cs"/>
          <w:sz w:val="32"/>
          <w:szCs w:val="32"/>
          <w:cs/>
        </w:rPr>
        <w:t>(5) ส่งเสริมและสนับสนุนบุคลากรให้ตระหนักถึงการเป็นผู้รับใช้ประชาชนในพื้นที่การให้บริการประชาชนด้วยความรวดเร็ว เสมอภาคและทั่วถึง อำนวยความสะดวกและลดขั้นตอนการให้บริการประชาชนเพื่อประชาชนหรือผู้รับบริการได้รับความพึงพอใจจากการให้บริการของเจ้าหน้าที่</w:t>
      </w:r>
    </w:p>
    <w:p w:rsidR="007E766E" w:rsidRDefault="007E766E" w:rsidP="007E766E">
      <w:pPr>
        <w:spacing w:line="24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66E" w:rsidRDefault="007E766E" w:rsidP="007E766E">
      <w:pPr>
        <w:spacing w:line="24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66E" w:rsidRDefault="007E766E" w:rsidP="007E766E">
      <w:pPr>
        <w:spacing w:line="24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66E" w:rsidRDefault="007E766E" w:rsidP="007E766E">
      <w:pPr>
        <w:spacing w:line="24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66E" w:rsidRDefault="007E766E" w:rsidP="007E766E">
      <w:pPr>
        <w:spacing w:line="24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:rsidR="007E766E" w:rsidRDefault="007E766E" w:rsidP="007E766E">
      <w:pPr>
        <w:spacing w:line="24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7E766E" w:rsidRPr="00533CD0" w:rsidRDefault="007E766E" w:rsidP="007E766E">
      <w:pPr>
        <w:spacing w:line="24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66E" w:rsidRDefault="007E766E" w:rsidP="007E766E">
      <w:pPr>
        <w:spacing w:line="24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33CD0">
        <w:rPr>
          <w:rFonts w:ascii="TH SarabunIT๙" w:hAnsi="TH SarabunIT๙" w:cs="TH SarabunIT๙" w:hint="cs"/>
          <w:sz w:val="32"/>
          <w:szCs w:val="32"/>
          <w:cs/>
        </w:rPr>
        <w:t>(6) ส่งเสริมและสนับสนุนการนำเทคโนโลยีสารสนเทศและการสื่อสารมาใช้ในการปฏิบัติงานมากขึ้นเพื่อลดขั้นตอนและระยะเวลาในการปฏิบัติงานหรือระยะเวลาในการให้บริการประชาชนลงลดความซ้ำซ้อมของงานและการใช้ทรัพยากรที่จำเป็นลง อันจะเป็นการใช้งบประมาณของหน่วยงานให้คุ่มค่ามากขึ้น</w:t>
      </w:r>
    </w:p>
    <w:p w:rsidR="007E766E" w:rsidRPr="00533CD0" w:rsidRDefault="007E766E" w:rsidP="007E766E">
      <w:pPr>
        <w:spacing w:line="24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33CD0">
        <w:rPr>
          <w:rFonts w:ascii="TH SarabunIT๙" w:hAnsi="TH SarabunIT๙" w:cs="TH SarabunIT๙" w:hint="cs"/>
          <w:sz w:val="32"/>
          <w:szCs w:val="32"/>
          <w:cs/>
        </w:rPr>
        <w:t>(7) ส่งเสริมและสนับสนุนให้บุคลากรพัฒนาองค์ความรู้ในวิชาชีพของตนอย่างต่อเนื่องผ่านการศึกษาทั้งในระบบและนอกระบบ รวมถึงการศึกษาตามอัธยาศัย เพื่อให้บุคลากรได้รับความรู้และสามารถประยุกต์ใช้ความรู้ในการปฏิบัติงานให้มีประสิทธิภาพและประสิทธิผลยิ่งขึ้น และส่งเสริมให้หน่วยงานเป็นองค์กรแห่งการเรียนรู้ต่อไป</w:t>
      </w:r>
    </w:p>
    <w:p w:rsidR="007E766E" w:rsidRDefault="007E766E" w:rsidP="007E766E">
      <w:pPr>
        <w:spacing w:line="24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33CD0">
        <w:rPr>
          <w:rFonts w:ascii="TH SarabunIT๙" w:hAnsi="TH SarabunIT๙" w:cs="TH SarabunIT๙" w:hint="cs"/>
          <w:sz w:val="32"/>
          <w:szCs w:val="32"/>
          <w:cs/>
        </w:rPr>
        <w:t>(8) ส่งเสริม และสนับ</w:t>
      </w:r>
      <w:r>
        <w:rPr>
          <w:rFonts w:ascii="TH SarabunIT๙" w:hAnsi="TH SarabunIT๙" w:cs="TH SarabunIT๙" w:hint="cs"/>
          <w:sz w:val="32"/>
          <w:szCs w:val="32"/>
          <w:cs/>
        </w:rPr>
        <w:t>สนุนให้บุคลากรนำหลักเกณฑ์และวิธี</w:t>
      </w:r>
      <w:r w:rsidRPr="00533CD0">
        <w:rPr>
          <w:rFonts w:ascii="TH SarabunIT๙" w:hAnsi="TH SarabunIT๙" w:cs="TH SarabunIT๙" w:hint="cs"/>
          <w:sz w:val="32"/>
          <w:szCs w:val="32"/>
          <w:cs/>
        </w:rPr>
        <w:t>การบริหารกิจการบ้านที่ดีมาใช้อย่างต่อเนื่องและปฏิบัติงานตามหลักเกณฑ์ดังกล่าวให้สัมฤทธิ์ผลในทุกมิติหรืตัวชี้วัดที่รัฐบาลกำหนด</w:t>
      </w:r>
    </w:p>
    <w:p w:rsidR="007E766E" w:rsidRPr="002330F8" w:rsidRDefault="007E766E" w:rsidP="007E766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2330F8">
        <w:rPr>
          <w:rFonts w:ascii="TH SarabunIT๙" w:hAnsi="TH SarabunIT๙" w:cs="TH SarabunIT๙" w:hint="cs"/>
          <w:b/>
          <w:bCs/>
          <w:sz w:val="32"/>
          <w:szCs w:val="32"/>
          <w:cs/>
        </w:rPr>
        <w:t>. นโยบายการพัฒนาคุณภาพชีวิต</w:t>
      </w:r>
    </w:p>
    <w:p w:rsidR="007E766E" w:rsidRDefault="007E766E" w:rsidP="007E766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การพัฒนาคุณภาพชีวิต องค์การบริหารส่วนตำบลนางหลงมุ่งเน้นการพัฒนาคุณภาพชีวิตของบุคลากรในองค์กร โดยมีการรักษาความสะอาดของสถานที่ทำงาน มุ่งเน้นรักษาสภาพแวดล้อมให้เป็นสถานที่ทำงานที่น่าอยู่ ส่งเสริมด้านความปลอดภัยของอาคารสถานที่ในการปฏิบัติงาน มีการติดตั้งถังดับเพลิง และมีการส่งเสริมการตรวจสุขภาพประจำปี</w:t>
      </w:r>
    </w:p>
    <w:p w:rsidR="007E766E" w:rsidRDefault="007E766E" w:rsidP="007E766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2330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การสร้างความก้าวหน้าในสายอาชีพ</w:t>
      </w:r>
    </w:p>
    <w:p w:rsidR="007E766E" w:rsidRPr="00CE1D86" w:rsidRDefault="007E766E" w:rsidP="007E766E">
      <w:pPr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5E1A">
        <w:rPr>
          <w:rFonts w:ascii="TH SarabunIT๙" w:hAnsi="TH SarabunIT๙" w:cs="TH SarabunIT๙"/>
          <w:spacing w:val="-12"/>
          <w:sz w:val="32"/>
          <w:szCs w:val="32"/>
          <w:cs/>
        </w:rPr>
        <w:t>เพื่อให้เกิดแนวทางในการก</w:t>
      </w:r>
      <w:r w:rsidRPr="00CF5E1A">
        <w:rPr>
          <w:rFonts w:ascii="TH SarabunIT๙" w:hAnsi="TH SarabunIT๙" w:cs="TH SarabunIT๙" w:hint="cs"/>
          <w:spacing w:val="-12"/>
          <w:sz w:val="32"/>
          <w:szCs w:val="32"/>
          <w:cs/>
        </w:rPr>
        <w:t>ำ</w:t>
      </w:r>
      <w:r w:rsidRPr="00CF5E1A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หนดเส้นทางความก้าวหน้าในสายอาชีพ ( </w:t>
      </w:r>
      <w:r w:rsidRPr="00CF5E1A">
        <w:rPr>
          <w:rFonts w:ascii="TH SarabunIT๙" w:hAnsi="TH SarabunIT๙" w:cs="TH SarabunIT๙"/>
          <w:spacing w:val="-12"/>
          <w:sz w:val="32"/>
          <w:szCs w:val="32"/>
        </w:rPr>
        <w:t xml:space="preserve">Career Path) </w:t>
      </w:r>
      <w:r w:rsidRPr="00CF5E1A">
        <w:rPr>
          <w:rFonts w:ascii="TH SarabunIT๙" w:hAnsi="TH SarabunIT๙" w:cs="TH SarabunIT๙"/>
          <w:spacing w:val="-12"/>
          <w:sz w:val="32"/>
          <w:szCs w:val="32"/>
          <w:cs/>
        </w:rPr>
        <w:t>ของทุก</w:t>
      </w:r>
      <w:r w:rsidRPr="00CE1D86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D86">
        <w:rPr>
          <w:rFonts w:ascii="TH SarabunIT๙" w:hAnsi="TH SarabunIT๙" w:cs="TH SarabunIT๙"/>
          <w:sz w:val="32"/>
          <w:szCs w:val="32"/>
          <w:cs/>
        </w:rPr>
        <w:t>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E1D86">
        <w:rPr>
          <w:rFonts w:ascii="TH SarabunIT๙" w:hAnsi="TH SarabunIT๙" w:cs="TH SarabunIT๙"/>
          <w:sz w:val="32"/>
          <w:szCs w:val="32"/>
          <w:cs/>
        </w:rPr>
        <w:t>เป็นระบบซึ่งจะใช้เป็นแนวทางในการบริหารทรัพยากรบุคคล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D86">
        <w:rPr>
          <w:rFonts w:ascii="TH SarabunIT๙" w:hAnsi="TH SarabunIT๙" w:cs="TH SarabunIT๙"/>
          <w:sz w:val="32"/>
          <w:szCs w:val="32"/>
          <w:cs/>
        </w:rPr>
        <w:t>มีความชัดเจนในแนวทางและหลักเกณฑ์ในทางเดินก้าวหน้าสายอาชีพของตน ซึ่งจะช่วยส่งเสริมให้เกิดขวัญก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D86">
        <w:rPr>
          <w:rFonts w:ascii="TH SarabunIT๙" w:hAnsi="TH SarabunIT๙" w:cs="TH SarabunIT๙"/>
          <w:sz w:val="32"/>
          <w:szCs w:val="32"/>
          <w:cs/>
        </w:rPr>
        <w:t>ลังใจในการท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D86">
        <w:rPr>
          <w:rFonts w:ascii="TH SarabunIT๙" w:hAnsi="TH SarabunIT๙" w:cs="TH SarabunIT๙"/>
          <w:sz w:val="32"/>
          <w:szCs w:val="32"/>
          <w:cs/>
        </w:rPr>
        <w:t>งานให้มีประสิทธิภาพสูงขึ้น</w:t>
      </w:r>
      <w:r w:rsidRPr="00CE1D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66E" w:rsidRDefault="007E766E" w:rsidP="007E766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นโยบายการพัฒนาคุณภาพชีวิต</w:t>
      </w:r>
    </w:p>
    <w:p w:rsidR="007E766E" w:rsidRDefault="007E766E" w:rsidP="007E766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การพัฒนาคุณภาพชีวิต องค์การบริหารส่วนตำบลนางหลงมุ่งเน้นการพัฒนาคุณภาพชีวิตของบุคลากรในองค์กร โดยมีการรักษาความสะอาดของสถานที่ทำงาน มุ่งเน้นรักษาสภาพแวดล้อมให้เป็นสถานที่ทำงานที่น่าอยู่ ส่งเสริมด้านความปลอดภัยของอาคารสถานที่ในการปฏิบัติงาน มีการติดตั้งถังดับเพลิง และมีการส่งเสริมการตรวจสุขภาพประจำปี</w:t>
      </w:r>
    </w:p>
    <w:p w:rsidR="007E766E" w:rsidRPr="00815C89" w:rsidRDefault="007E766E" w:rsidP="007E766E">
      <w:pPr>
        <w:spacing w:before="240" w:after="36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15C89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24</w:t>
      </w:r>
      <w:r w:rsidRPr="00815C89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815C89">
        <w:rPr>
          <w:rFonts w:ascii="TH SarabunIT๙" w:hAnsi="TH SarabunIT๙" w:cs="TH SarabunIT๙"/>
          <w:sz w:val="32"/>
          <w:szCs w:val="32"/>
          <w:cs/>
        </w:rPr>
        <w:t xml:space="preserve">  พ.ศ.256</w:t>
      </w:r>
      <w:r w:rsidR="008427E5">
        <w:rPr>
          <w:rFonts w:ascii="TH SarabunIT๙" w:hAnsi="TH SarabunIT๙" w:cs="TH SarabunIT๙" w:hint="cs"/>
          <w:sz w:val="32"/>
          <w:szCs w:val="32"/>
          <w:cs/>
        </w:rPr>
        <w:t>6</w:t>
      </w:r>
      <w:bookmarkStart w:id="0" w:name="_GoBack"/>
      <w:bookmarkEnd w:id="0"/>
    </w:p>
    <w:p w:rsidR="007E766E" w:rsidRPr="00815C89" w:rsidRDefault="007E766E" w:rsidP="007E766E">
      <w:pPr>
        <w:rPr>
          <w:rFonts w:ascii="TH SarabunIT๙" w:hAnsi="TH SarabunIT๙" w:cs="TH SarabunIT๙"/>
          <w:sz w:val="32"/>
          <w:szCs w:val="32"/>
        </w:rPr>
      </w:pPr>
    </w:p>
    <w:p w:rsidR="007E766E" w:rsidRPr="00815C89" w:rsidRDefault="007E766E" w:rsidP="007E76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ประยูรณ์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จิตรานนท์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</w:p>
    <w:p w:rsidR="007E766E" w:rsidRPr="00815C89" w:rsidRDefault="007E766E" w:rsidP="007E766E">
      <w:pPr>
        <w:jc w:val="center"/>
        <w:rPr>
          <w:rFonts w:ascii="TH SarabunIT๙" w:hAnsi="TH SarabunIT๙" w:cs="TH SarabunIT๙"/>
          <w:sz w:val="32"/>
          <w:szCs w:val="32"/>
        </w:rPr>
      </w:pPr>
      <w:r w:rsidRPr="00815C89">
        <w:rPr>
          <w:rFonts w:ascii="TH SarabunIT๙" w:hAnsi="TH SarabunIT๙" w:cs="TH SarabunIT๙"/>
          <w:sz w:val="32"/>
          <w:szCs w:val="32"/>
          <w:cs/>
        </w:rPr>
        <w:t xml:space="preserve">       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ประยูรณ์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จิตรานนท์</w:t>
      </w:r>
      <w:r w:rsidRPr="00815C89">
        <w:rPr>
          <w:rFonts w:ascii="TH SarabunIT๙" w:hAnsi="TH SarabunIT๙" w:cs="TH SarabunIT๙"/>
          <w:sz w:val="32"/>
          <w:szCs w:val="32"/>
          <w:cs/>
        </w:rPr>
        <w:t>)</w:t>
      </w:r>
    </w:p>
    <w:p w:rsidR="007E766E" w:rsidRPr="00815C89" w:rsidRDefault="007E766E" w:rsidP="007E766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15C89">
        <w:rPr>
          <w:rFonts w:ascii="TH SarabunIT๙" w:hAnsi="TH SarabunIT๙" w:cs="TH SarabunIT๙"/>
          <w:sz w:val="32"/>
          <w:szCs w:val="32"/>
          <w:cs/>
        </w:rPr>
        <w:t xml:space="preserve">             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นางหลง</w:t>
      </w:r>
    </w:p>
    <w:p w:rsidR="007E766E" w:rsidRPr="00815C89" w:rsidRDefault="007E766E" w:rsidP="007E766E">
      <w:pPr>
        <w:rPr>
          <w:rFonts w:ascii="TH SarabunIT๙" w:hAnsi="TH SarabunIT๙" w:cs="TH SarabunIT๙"/>
          <w:sz w:val="32"/>
          <w:szCs w:val="32"/>
        </w:rPr>
      </w:pPr>
    </w:p>
    <w:p w:rsidR="0072120A" w:rsidRDefault="0072120A"/>
    <w:sectPr w:rsidR="0072120A" w:rsidSect="007E766E">
      <w:pgSz w:w="11906" w:h="16838"/>
      <w:pgMar w:top="709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6E"/>
    <w:rsid w:val="0045703F"/>
    <w:rsid w:val="0072120A"/>
    <w:rsid w:val="007D6C3F"/>
    <w:rsid w:val="007E766E"/>
    <w:rsid w:val="008427E5"/>
    <w:rsid w:val="00A10B56"/>
    <w:rsid w:val="00B8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F82B4-A7DD-43CA-888E-3F795BBE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66E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66E"/>
    <w:pPr>
      <w:spacing w:before="100" w:beforeAutospacing="1" w:after="100" w:afterAutospacing="1"/>
    </w:pPr>
    <w:rPr>
      <w:rFonts w:ascii="Angsana New" w:eastAsia="Times New Roman" w:hAnsi="Angsana New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Administrations</cp:lastModifiedBy>
  <cp:revision>4</cp:revision>
  <dcterms:created xsi:type="dcterms:W3CDTF">2023-04-24T03:14:00Z</dcterms:created>
  <dcterms:modified xsi:type="dcterms:W3CDTF">2023-04-25T07:01:00Z</dcterms:modified>
</cp:coreProperties>
</file>